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ИНФОРМАЦИОННЫЙ БЮЛЛЕТЕНЬ</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«ВЕСТИ»</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Медаевского сельского поселения</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Чамзинского муниципального района</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Республики Мордовия</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Является официальным изданием Медаевского сельского поселения</w:t>
      </w:r>
    </w:p>
    <w:p w:rsidR="009D653B" w:rsidRPr="00AC534D" w:rsidRDefault="009D653B" w:rsidP="00DB445C">
      <w:pPr>
        <w:spacing w:after="0"/>
        <w:jc w:val="right"/>
        <w:rPr>
          <w:rFonts w:ascii="Times New Roman" w:eastAsia="Times New Roman" w:hAnsi="Times New Roman" w:cs="Times New Roman"/>
          <w:sz w:val="18"/>
          <w:szCs w:val="18"/>
        </w:rPr>
      </w:pPr>
      <w:r w:rsidRPr="001736B8">
        <w:rPr>
          <w:rFonts w:ascii="Times New Roman" w:eastAsia="Times New Roman" w:hAnsi="Times New Roman" w:cs="Times New Roman"/>
          <w:sz w:val="18"/>
          <w:szCs w:val="18"/>
        </w:rPr>
        <w:t xml:space="preserve">                                      </w:t>
      </w:r>
      <w:r w:rsidR="00EB752C" w:rsidRPr="001736B8">
        <w:rPr>
          <w:rFonts w:ascii="Times New Roman" w:eastAsia="Times New Roman" w:hAnsi="Times New Roman" w:cs="Times New Roman"/>
          <w:sz w:val="18"/>
          <w:szCs w:val="18"/>
        </w:rPr>
        <w:t xml:space="preserve">                        </w:t>
      </w:r>
      <w:r w:rsidR="00AD0622" w:rsidRPr="001736B8">
        <w:rPr>
          <w:rFonts w:ascii="Times New Roman" w:eastAsia="Times New Roman" w:hAnsi="Times New Roman" w:cs="Times New Roman"/>
          <w:sz w:val="18"/>
          <w:szCs w:val="18"/>
        </w:rPr>
        <w:t xml:space="preserve">      </w:t>
      </w:r>
      <w:r w:rsidR="005A626E">
        <w:rPr>
          <w:rFonts w:ascii="Times New Roman" w:eastAsia="Times New Roman" w:hAnsi="Times New Roman" w:cs="Times New Roman"/>
          <w:sz w:val="18"/>
          <w:szCs w:val="18"/>
        </w:rPr>
        <w:t xml:space="preserve">26 </w:t>
      </w:r>
      <w:r w:rsidR="009F28C5">
        <w:rPr>
          <w:rFonts w:ascii="Times New Roman" w:eastAsia="Times New Roman" w:hAnsi="Times New Roman" w:cs="Times New Roman"/>
          <w:sz w:val="18"/>
          <w:szCs w:val="18"/>
        </w:rPr>
        <w:t xml:space="preserve"> октября</w:t>
      </w:r>
      <w:r w:rsidR="00474C01" w:rsidRPr="00AC534D">
        <w:rPr>
          <w:rFonts w:ascii="Times New Roman" w:eastAsia="Times New Roman" w:hAnsi="Times New Roman" w:cs="Times New Roman"/>
          <w:sz w:val="18"/>
          <w:szCs w:val="18"/>
        </w:rPr>
        <w:t xml:space="preserve"> </w:t>
      </w:r>
      <w:r w:rsidR="00AD0622" w:rsidRPr="00AC534D">
        <w:rPr>
          <w:rFonts w:ascii="Times New Roman" w:eastAsia="Times New Roman" w:hAnsi="Times New Roman" w:cs="Times New Roman"/>
          <w:sz w:val="18"/>
          <w:szCs w:val="18"/>
        </w:rPr>
        <w:t xml:space="preserve"> 2023 года №</w:t>
      </w:r>
      <w:r w:rsidR="00ED1810">
        <w:rPr>
          <w:rFonts w:ascii="Times New Roman" w:eastAsia="Times New Roman" w:hAnsi="Times New Roman" w:cs="Times New Roman"/>
          <w:sz w:val="18"/>
          <w:szCs w:val="18"/>
        </w:rPr>
        <w:t xml:space="preserve"> </w:t>
      </w:r>
      <w:r w:rsidR="00CB503C">
        <w:rPr>
          <w:rFonts w:ascii="Times New Roman" w:eastAsia="Times New Roman" w:hAnsi="Times New Roman" w:cs="Times New Roman"/>
          <w:sz w:val="18"/>
          <w:szCs w:val="18"/>
        </w:rPr>
        <w:t>34</w:t>
      </w:r>
    </w:p>
    <w:p w:rsidR="003539E2" w:rsidRPr="00B13443" w:rsidRDefault="003539E2" w:rsidP="006E445F">
      <w:pPr>
        <w:spacing w:after="0"/>
        <w:jc w:val="center"/>
        <w:rPr>
          <w:rFonts w:ascii="Times New Roman" w:eastAsia="Times New Roman" w:hAnsi="Times New Roman" w:cs="Times New Roman"/>
          <w:sz w:val="20"/>
          <w:szCs w:val="20"/>
        </w:rPr>
      </w:pPr>
    </w:p>
    <w:p w:rsidR="005A626E" w:rsidRPr="005A626E" w:rsidRDefault="005A626E" w:rsidP="005A626E">
      <w:pPr>
        <w:jc w:val="center"/>
        <w:rPr>
          <w:sz w:val="24"/>
          <w:szCs w:val="24"/>
        </w:rPr>
      </w:pPr>
      <w:r w:rsidRPr="005A626E">
        <w:rPr>
          <w:sz w:val="24"/>
          <w:szCs w:val="24"/>
        </w:rPr>
        <w:t>АДМИНИСТРАЦИЯ МЕДАЕВСКОГО СЕЛЬСКОГО ПОСЕЛЕНИЯ</w:t>
      </w:r>
    </w:p>
    <w:p w:rsidR="005A626E" w:rsidRPr="005A626E" w:rsidRDefault="005A626E" w:rsidP="005A626E">
      <w:pPr>
        <w:jc w:val="center"/>
        <w:rPr>
          <w:sz w:val="24"/>
          <w:szCs w:val="24"/>
        </w:rPr>
      </w:pPr>
      <w:r w:rsidRPr="005A626E">
        <w:rPr>
          <w:sz w:val="24"/>
          <w:szCs w:val="24"/>
        </w:rPr>
        <w:t>ЧАМЗИНСКОГО МУНИЦИПАЛЬНОГО РАЙОНА</w:t>
      </w:r>
    </w:p>
    <w:p w:rsidR="005A626E" w:rsidRPr="005A626E" w:rsidRDefault="005A626E" w:rsidP="005A626E">
      <w:pPr>
        <w:jc w:val="center"/>
        <w:rPr>
          <w:sz w:val="24"/>
          <w:szCs w:val="24"/>
        </w:rPr>
      </w:pPr>
      <w:r w:rsidRPr="005A626E">
        <w:rPr>
          <w:sz w:val="24"/>
          <w:szCs w:val="24"/>
        </w:rPr>
        <w:t>РЕСПУБЛИКИ МОРДОВИЯ</w:t>
      </w:r>
    </w:p>
    <w:p w:rsidR="005A626E" w:rsidRPr="005A626E" w:rsidRDefault="005A626E" w:rsidP="005A626E">
      <w:pPr>
        <w:jc w:val="center"/>
        <w:rPr>
          <w:b/>
          <w:sz w:val="24"/>
          <w:szCs w:val="24"/>
        </w:rPr>
      </w:pPr>
      <w:r w:rsidRPr="005A626E">
        <w:rPr>
          <w:b/>
          <w:sz w:val="24"/>
          <w:szCs w:val="24"/>
        </w:rPr>
        <w:t>ПОСТАНОВЛЕНИЕ</w:t>
      </w:r>
    </w:p>
    <w:p w:rsidR="005A626E" w:rsidRPr="005A626E" w:rsidRDefault="005A626E" w:rsidP="005A626E">
      <w:pPr>
        <w:jc w:val="center"/>
        <w:rPr>
          <w:sz w:val="24"/>
          <w:szCs w:val="24"/>
        </w:rPr>
      </w:pPr>
      <w:r w:rsidRPr="005A626E">
        <w:rPr>
          <w:sz w:val="24"/>
          <w:szCs w:val="24"/>
        </w:rPr>
        <w:t xml:space="preserve">26.10.2023 г.                                                    </w:t>
      </w:r>
      <w:r w:rsidR="00E36615">
        <w:rPr>
          <w:sz w:val="24"/>
          <w:szCs w:val="24"/>
        </w:rPr>
        <w:t xml:space="preserve">                            № 66</w:t>
      </w:r>
    </w:p>
    <w:p w:rsidR="005A626E" w:rsidRPr="005A626E" w:rsidRDefault="005A626E" w:rsidP="005A626E">
      <w:pPr>
        <w:jc w:val="center"/>
        <w:rPr>
          <w:sz w:val="24"/>
          <w:szCs w:val="24"/>
        </w:rPr>
      </w:pPr>
      <w:r w:rsidRPr="005A626E">
        <w:rPr>
          <w:sz w:val="24"/>
          <w:szCs w:val="24"/>
        </w:rPr>
        <w:t>с. Медаево</w:t>
      </w:r>
    </w:p>
    <w:p w:rsidR="005A626E" w:rsidRPr="005A626E" w:rsidRDefault="005A626E" w:rsidP="005A626E">
      <w:pPr>
        <w:pStyle w:val="ConsPlusTitle"/>
        <w:jc w:val="center"/>
        <w:rPr>
          <w:sz w:val="24"/>
          <w:szCs w:val="24"/>
        </w:rPr>
      </w:pPr>
      <w:bookmarkStart w:id="0" w:name="_Hlk18996804"/>
      <w:bookmarkStart w:id="1" w:name="_Hlk53487165"/>
      <w:r w:rsidRPr="005A626E">
        <w:rPr>
          <w:sz w:val="24"/>
          <w:szCs w:val="24"/>
        </w:rPr>
        <w:t>Об основных направлениях бюджетной и налоговой политики</w:t>
      </w:r>
    </w:p>
    <w:p w:rsidR="005A626E" w:rsidRPr="005A626E" w:rsidRDefault="005A626E" w:rsidP="005A626E">
      <w:pPr>
        <w:pStyle w:val="ConsPlusTitle"/>
        <w:jc w:val="center"/>
        <w:rPr>
          <w:sz w:val="24"/>
          <w:szCs w:val="24"/>
        </w:rPr>
      </w:pPr>
      <w:r w:rsidRPr="005A626E">
        <w:rPr>
          <w:sz w:val="24"/>
          <w:szCs w:val="24"/>
        </w:rPr>
        <w:t xml:space="preserve">Медаевского сельского поселения Чамзинского муниципального районаРеспублики Мордовия на 2024 год и на плановый период </w:t>
      </w:r>
    </w:p>
    <w:p w:rsidR="005A626E" w:rsidRPr="005A626E" w:rsidRDefault="005A626E" w:rsidP="005A626E">
      <w:pPr>
        <w:pStyle w:val="ConsPlusTitle"/>
        <w:jc w:val="center"/>
        <w:rPr>
          <w:sz w:val="24"/>
          <w:szCs w:val="24"/>
        </w:rPr>
      </w:pPr>
      <w:r w:rsidRPr="005A626E">
        <w:rPr>
          <w:sz w:val="24"/>
          <w:szCs w:val="24"/>
        </w:rPr>
        <w:t>2025 и 2026 годов</w:t>
      </w:r>
    </w:p>
    <w:p w:rsidR="005A626E" w:rsidRPr="005A626E" w:rsidRDefault="005A626E" w:rsidP="005A626E">
      <w:pPr>
        <w:pStyle w:val="ConsPlusTitle"/>
        <w:jc w:val="center"/>
        <w:rPr>
          <w:sz w:val="24"/>
          <w:szCs w:val="24"/>
        </w:rPr>
      </w:pPr>
    </w:p>
    <w:bookmarkEnd w:id="0"/>
    <w:bookmarkEnd w:id="1"/>
    <w:p w:rsidR="005A626E" w:rsidRPr="005A626E" w:rsidRDefault="005A626E" w:rsidP="005A626E">
      <w:pPr>
        <w:ind w:firstLine="540"/>
        <w:jc w:val="both"/>
        <w:rPr>
          <w:sz w:val="24"/>
          <w:szCs w:val="24"/>
        </w:rPr>
      </w:pPr>
      <w:r w:rsidRPr="005A626E">
        <w:rPr>
          <w:sz w:val="24"/>
          <w:szCs w:val="24"/>
        </w:rPr>
        <w:t xml:space="preserve">В соответствии со статьей 172 Бюджетного кодекса Российской Федерации и решением Совета депутатов Медаевского сельского поселения Чамзинского муниципального района от 24.06.2016 года № 232 «О бюджетном процессе в Медаевском сельском поселении Чамзинского муниципального района Республики Мордовия», Администрация Медаевского сельского поселения Чамзинского муниципального района Республики Мордовия  </w:t>
      </w:r>
      <w:r w:rsidRPr="005A626E">
        <w:rPr>
          <w:b/>
          <w:sz w:val="24"/>
          <w:szCs w:val="24"/>
        </w:rPr>
        <w:t>постановляет:</w:t>
      </w:r>
    </w:p>
    <w:p w:rsidR="005A626E" w:rsidRPr="005A626E" w:rsidRDefault="005A626E" w:rsidP="005A626E">
      <w:pPr>
        <w:pStyle w:val="af4"/>
        <w:numPr>
          <w:ilvl w:val="0"/>
          <w:numId w:val="27"/>
        </w:numPr>
        <w:autoSpaceDE w:val="0"/>
        <w:autoSpaceDN w:val="0"/>
        <w:adjustRightInd w:val="0"/>
        <w:ind w:left="0" w:firstLine="567"/>
        <w:contextualSpacing w:val="0"/>
        <w:jc w:val="both"/>
      </w:pPr>
      <w:r w:rsidRPr="005A626E">
        <w:t>Утвердить Основные направления бюджетной и налоговой политики Медаевского сельского поселения Чамзинского муниципального района Республики Мордовия на 2024 год и на плановый период 2025 и 2026 годов (прилагаются).</w:t>
      </w:r>
    </w:p>
    <w:p w:rsidR="005A626E" w:rsidRPr="005A626E" w:rsidRDefault="005A626E" w:rsidP="005A626E">
      <w:pPr>
        <w:pStyle w:val="af4"/>
        <w:autoSpaceDE w:val="0"/>
        <w:autoSpaceDN w:val="0"/>
        <w:adjustRightInd w:val="0"/>
        <w:ind w:left="567"/>
        <w:jc w:val="both"/>
      </w:pPr>
    </w:p>
    <w:p w:rsidR="005A626E" w:rsidRPr="005A626E" w:rsidRDefault="005A626E" w:rsidP="005A626E">
      <w:pPr>
        <w:ind w:firstLine="567"/>
        <w:jc w:val="both"/>
        <w:rPr>
          <w:sz w:val="24"/>
          <w:szCs w:val="24"/>
        </w:rPr>
      </w:pPr>
      <w:r w:rsidRPr="005A626E">
        <w:rPr>
          <w:sz w:val="24"/>
          <w:szCs w:val="24"/>
        </w:rPr>
        <w:t>2. Настоящее постановление вступает в силу после дня его официального опубликования в Информационном бюллетене «Вести» Медаевского сельского поселения Чамзинского муниципального района Республики Мордовия.</w:t>
      </w:r>
    </w:p>
    <w:p w:rsidR="005A626E" w:rsidRPr="005A626E" w:rsidRDefault="005A626E" w:rsidP="005A626E">
      <w:pPr>
        <w:pStyle w:val="af9"/>
        <w:ind w:left="1080" w:firstLine="0"/>
        <w:rPr>
          <w:b/>
          <w:bCs/>
          <w:sz w:val="24"/>
          <w:szCs w:val="24"/>
        </w:rPr>
      </w:pPr>
    </w:p>
    <w:p w:rsidR="005A626E" w:rsidRPr="005A626E" w:rsidRDefault="005A626E" w:rsidP="005A626E">
      <w:pPr>
        <w:pStyle w:val="af9"/>
        <w:ind w:firstLine="0"/>
        <w:jc w:val="left"/>
        <w:rPr>
          <w:sz w:val="24"/>
          <w:szCs w:val="24"/>
        </w:rPr>
      </w:pPr>
      <w:r w:rsidRPr="005A626E">
        <w:rPr>
          <w:sz w:val="24"/>
          <w:szCs w:val="24"/>
        </w:rPr>
        <w:t>Глава</w:t>
      </w:r>
    </w:p>
    <w:p w:rsidR="005A626E" w:rsidRPr="005A626E" w:rsidRDefault="005A626E" w:rsidP="005A626E">
      <w:pPr>
        <w:pStyle w:val="af9"/>
        <w:ind w:firstLine="0"/>
        <w:jc w:val="left"/>
        <w:rPr>
          <w:sz w:val="24"/>
          <w:szCs w:val="24"/>
        </w:rPr>
      </w:pPr>
      <w:r w:rsidRPr="005A626E">
        <w:rPr>
          <w:sz w:val="24"/>
          <w:szCs w:val="24"/>
        </w:rPr>
        <w:t>Медаевского сельского поселения</w:t>
      </w:r>
    </w:p>
    <w:p w:rsidR="005A626E" w:rsidRPr="005A626E" w:rsidRDefault="005A626E" w:rsidP="005A626E">
      <w:pPr>
        <w:pStyle w:val="af9"/>
        <w:ind w:firstLine="0"/>
        <w:jc w:val="left"/>
        <w:rPr>
          <w:sz w:val="24"/>
          <w:szCs w:val="24"/>
        </w:rPr>
      </w:pPr>
      <w:r w:rsidRPr="005A626E">
        <w:rPr>
          <w:sz w:val="24"/>
          <w:szCs w:val="24"/>
        </w:rPr>
        <w:t>Чамзинского муниципального района</w:t>
      </w:r>
    </w:p>
    <w:p w:rsidR="005A626E" w:rsidRPr="005A626E" w:rsidRDefault="005A626E" w:rsidP="005A626E">
      <w:pPr>
        <w:pStyle w:val="af9"/>
        <w:ind w:firstLine="0"/>
        <w:jc w:val="left"/>
        <w:rPr>
          <w:sz w:val="24"/>
          <w:szCs w:val="24"/>
        </w:rPr>
      </w:pPr>
      <w:r w:rsidRPr="005A626E">
        <w:rPr>
          <w:sz w:val="24"/>
          <w:szCs w:val="24"/>
        </w:rPr>
        <w:t>Республики Мордовия                                                                       Е.Н. Голубева</w:t>
      </w:r>
    </w:p>
    <w:p w:rsidR="005A626E" w:rsidRPr="005A626E" w:rsidRDefault="005A626E" w:rsidP="005A626E">
      <w:pPr>
        <w:rPr>
          <w:b/>
          <w:bCs/>
          <w:sz w:val="24"/>
          <w:szCs w:val="24"/>
        </w:rPr>
      </w:pPr>
    </w:p>
    <w:p w:rsidR="005A626E" w:rsidRPr="005A626E" w:rsidRDefault="005A626E" w:rsidP="005A626E">
      <w:pPr>
        <w:rPr>
          <w:b/>
          <w:bCs/>
          <w:sz w:val="24"/>
          <w:szCs w:val="24"/>
        </w:rPr>
      </w:pPr>
    </w:p>
    <w:p w:rsidR="005A626E" w:rsidRPr="005A626E" w:rsidRDefault="005A626E" w:rsidP="005A626E">
      <w:pPr>
        <w:ind w:left="5664" w:firstLine="708"/>
        <w:jc w:val="both"/>
        <w:outlineLvl w:val="0"/>
        <w:rPr>
          <w:sz w:val="24"/>
          <w:szCs w:val="24"/>
        </w:rPr>
      </w:pPr>
      <w:bookmarkStart w:id="2" w:name="Par24"/>
      <w:bookmarkEnd w:id="2"/>
      <w:r w:rsidRPr="005A626E">
        <w:rPr>
          <w:sz w:val="24"/>
          <w:szCs w:val="24"/>
        </w:rPr>
        <w:t>Утверждены</w:t>
      </w:r>
    </w:p>
    <w:p w:rsidR="005A626E" w:rsidRPr="005A626E" w:rsidRDefault="005A626E" w:rsidP="005A626E">
      <w:pPr>
        <w:ind w:left="4956"/>
        <w:jc w:val="both"/>
        <w:rPr>
          <w:sz w:val="24"/>
          <w:szCs w:val="24"/>
        </w:rPr>
      </w:pPr>
      <w:r w:rsidRPr="005A626E">
        <w:rPr>
          <w:sz w:val="24"/>
          <w:szCs w:val="24"/>
        </w:rPr>
        <w:t>Постановлением Администрации</w:t>
      </w:r>
    </w:p>
    <w:p w:rsidR="005A626E" w:rsidRPr="005A626E" w:rsidRDefault="005A626E" w:rsidP="005A626E">
      <w:pPr>
        <w:ind w:left="4956"/>
        <w:jc w:val="both"/>
        <w:rPr>
          <w:sz w:val="24"/>
          <w:szCs w:val="24"/>
        </w:rPr>
      </w:pPr>
      <w:r w:rsidRPr="005A626E">
        <w:rPr>
          <w:sz w:val="24"/>
          <w:szCs w:val="24"/>
        </w:rPr>
        <w:t>Медаевского сельского поселения</w:t>
      </w:r>
    </w:p>
    <w:p w:rsidR="005A626E" w:rsidRPr="005A626E" w:rsidRDefault="005A626E" w:rsidP="005A626E">
      <w:pPr>
        <w:ind w:left="4248" w:firstLine="708"/>
        <w:jc w:val="both"/>
        <w:rPr>
          <w:sz w:val="24"/>
          <w:szCs w:val="24"/>
        </w:rPr>
      </w:pPr>
      <w:r w:rsidRPr="005A626E">
        <w:rPr>
          <w:sz w:val="24"/>
          <w:szCs w:val="24"/>
        </w:rPr>
        <w:t xml:space="preserve">Чамзинского муниципального района </w:t>
      </w:r>
    </w:p>
    <w:p w:rsidR="005A626E" w:rsidRPr="005A626E" w:rsidRDefault="005A626E" w:rsidP="005A626E">
      <w:pPr>
        <w:ind w:left="4248" w:firstLine="708"/>
        <w:jc w:val="both"/>
        <w:rPr>
          <w:sz w:val="24"/>
          <w:szCs w:val="24"/>
        </w:rPr>
      </w:pPr>
      <w:r w:rsidRPr="005A626E">
        <w:rPr>
          <w:sz w:val="24"/>
          <w:szCs w:val="24"/>
        </w:rPr>
        <w:lastRenderedPageBreak/>
        <w:t>Республики Мордовия</w:t>
      </w:r>
    </w:p>
    <w:p w:rsidR="005A626E" w:rsidRPr="005A626E" w:rsidRDefault="005A626E" w:rsidP="005A626E">
      <w:pPr>
        <w:jc w:val="center"/>
        <w:rPr>
          <w:sz w:val="24"/>
          <w:szCs w:val="24"/>
        </w:rPr>
      </w:pPr>
      <w:r w:rsidRPr="005A626E">
        <w:rPr>
          <w:sz w:val="24"/>
          <w:szCs w:val="24"/>
        </w:rPr>
        <w:t xml:space="preserve">                                 от 26.10.2023 г. № 65</w:t>
      </w:r>
    </w:p>
    <w:p w:rsidR="005A626E" w:rsidRPr="005A626E" w:rsidRDefault="005A626E" w:rsidP="005A626E">
      <w:pPr>
        <w:pStyle w:val="ConsPlusNormal"/>
        <w:jc w:val="right"/>
        <w:rPr>
          <w:rFonts w:ascii="Times New Roman" w:hAnsi="Times New Roman" w:cs="Times New Roman"/>
          <w:sz w:val="24"/>
          <w:szCs w:val="24"/>
        </w:rPr>
      </w:pPr>
    </w:p>
    <w:p w:rsidR="005A626E" w:rsidRPr="005A626E" w:rsidRDefault="005A626E" w:rsidP="005A626E">
      <w:pPr>
        <w:pStyle w:val="ConsPlusNormal"/>
        <w:jc w:val="center"/>
        <w:rPr>
          <w:rFonts w:ascii="Times New Roman" w:hAnsi="Times New Roman" w:cs="Times New Roman"/>
          <w:b/>
          <w:bCs/>
          <w:sz w:val="24"/>
          <w:szCs w:val="24"/>
        </w:rPr>
      </w:pPr>
      <w:r w:rsidRPr="005A626E">
        <w:rPr>
          <w:rFonts w:ascii="Times New Roman" w:hAnsi="Times New Roman" w:cs="Times New Roman"/>
          <w:b/>
          <w:bCs/>
          <w:sz w:val="24"/>
          <w:szCs w:val="24"/>
        </w:rPr>
        <w:t>Основные направления бюджетной и налоговой политики</w:t>
      </w:r>
    </w:p>
    <w:p w:rsidR="005A626E" w:rsidRPr="005A626E" w:rsidRDefault="005A626E" w:rsidP="005A626E">
      <w:pPr>
        <w:pStyle w:val="ConsPlusNormal"/>
        <w:jc w:val="center"/>
        <w:rPr>
          <w:rFonts w:ascii="Times New Roman" w:hAnsi="Times New Roman" w:cs="Times New Roman"/>
          <w:b/>
          <w:bCs/>
          <w:sz w:val="24"/>
          <w:szCs w:val="24"/>
        </w:rPr>
      </w:pPr>
      <w:r w:rsidRPr="005A626E">
        <w:rPr>
          <w:rFonts w:ascii="Times New Roman" w:hAnsi="Times New Roman" w:cs="Times New Roman"/>
          <w:b/>
          <w:bCs/>
          <w:sz w:val="24"/>
          <w:szCs w:val="24"/>
        </w:rPr>
        <w:t>Медаевского сельского поселения Чамзинского муниципального района Республики Мордовия на 2024 год и на плановый период</w:t>
      </w:r>
    </w:p>
    <w:p w:rsidR="005A626E" w:rsidRPr="005A626E" w:rsidRDefault="005A626E" w:rsidP="005A626E">
      <w:pPr>
        <w:pStyle w:val="ConsPlusNormal"/>
        <w:jc w:val="center"/>
        <w:rPr>
          <w:rFonts w:ascii="Times New Roman" w:hAnsi="Times New Roman" w:cs="Times New Roman"/>
          <w:b/>
          <w:bCs/>
          <w:sz w:val="24"/>
          <w:szCs w:val="24"/>
        </w:rPr>
      </w:pPr>
      <w:r w:rsidRPr="005A626E">
        <w:rPr>
          <w:rFonts w:ascii="Times New Roman" w:hAnsi="Times New Roman" w:cs="Times New Roman"/>
          <w:b/>
          <w:bCs/>
          <w:sz w:val="24"/>
          <w:szCs w:val="24"/>
        </w:rPr>
        <w:t>2025 и 2026 годов</w:t>
      </w:r>
    </w:p>
    <w:p w:rsidR="005A626E" w:rsidRPr="005A626E" w:rsidRDefault="005A626E" w:rsidP="005A626E">
      <w:pPr>
        <w:pStyle w:val="ConsPlusNormal"/>
        <w:jc w:val="center"/>
        <w:rPr>
          <w:rFonts w:ascii="Times New Roman" w:hAnsi="Times New Roman" w:cs="Times New Roman"/>
          <w:b/>
          <w:bCs/>
          <w:sz w:val="24"/>
          <w:szCs w:val="24"/>
        </w:rPr>
      </w:pPr>
    </w:p>
    <w:p w:rsidR="005A626E" w:rsidRPr="005A626E" w:rsidRDefault="005A626E" w:rsidP="005A626E">
      <w:pPr>
        <w:pStyle w:val="ConsPlusNormal"/>
        <w:jc w:val="both"/>
        <w:rPr>
          <w:rFonts w:ascii="Times New Roman" w:hAnsi="Times New Roman" w:cs="Times New Roman"/>
          <w:sz w:val="24"/>
          <w:szCs w:val="24"/>
        </w:rPr>
      </w:pPr>
      <w:r w:rsidRPr="005A626E">
        <w:rPr>
          <w:rFonts w:ascii="Times New Roman" w:hAnsi="Times New Roman" w:cs="Times New Roman"/>
          <w:sz w:val="24"/>
          <w:szCs w:val="24"/>
        </w:rPr>
        <w:t>Основные направления бюджетной и налоговой политики Медаевского сельского поселения Чамзинского муниципального района Республики Мордовия на 2024 год и на плановый период 2025 и 2026 годов (далее – Основные направления бюджетной и налоговой политики) разработаны в соответствии со статьей 172 Бюджетного кодекса Российской Федерации с учетом итогов реализации бюджетной и налоговой политики Медаевского сельского поселения Чамзинского муниципального района Республики Мордовия в предшествующий период.</w:t>
      </w:r>
    </w:p>
    <w:p w:rsidR="005A626E" w:rsidRPr="005A626E" w:rsidRDefault="005A626E" w:rsidP="005A626E">
      <w:pPr>
        <w:pStyle w:val="ConsPlusNormal"/>
        <w:jc w:val="both"/>
        <w:rPr>
          <w:rFonts w:ascii="Times New Roman" w:hAnsi="Times New Roman" w:cs="Times New Roman"/>
          <w:sz w:val="24"/>
          <w:szCs w:val="24"/>
        </w:rPr>
      </w:pPr>
      <w:r w:rsidRPr="005A626E">
        <w:rPr>
          <w:rFonts w:ascii="Times New Roman" w:hAnsi="Times New Roman" w:cs="Times New Roman"/>
          <w:sz w:val="24"/>
          <w:szCs w:val="24"/>
        </w:rPr>
        <w:t>Целью основных направлений бюджетной и налоговой политики Медаевского сельского поселения Чамзинского муниципального района Республики Мордовия на 2024 год и на плановый период 2025 и 2026 годов является определение условий, используемых при составлении проекта бюджета Медаевского сельского поселения Чамзинского муниципального района Республики Мордовия на 2024 год и на плановый период 2025 и 2026 годов, подходов к его формированию, основных характеристик и прогнозируемых параметров бюджета Медаевского сельского поселения Чамзинского муниципального района Чамзинского муниципального района Республики Мордовия на 2024-2026 годы.</w:t>
      </w:r>
    </w:p>
    <w:p w:rsidR="005A626E" w:rsidRPr="005A626E" w:rsidRDefault="005A626E" w:rsidP="005A626E">
      <w:pPr>
        <w:pStyle w:val="ConsPlusNormal"/>
        <w:jc w:val="both"/>
        <w:rPr>
          <w:i/>
          <w:iCs/>
          <w:sz w:val="24"/>
          <w:szCs w:val="24"/>
        </w:rPr>
      </w:pPr>
    </w:p>
    <w:p w:rsidR="005A626E" w:rsidRPr="005A626E" w:rsidRDefault="005A626E" w:rsidP="005A626E">
      <w:pPr>
        <w:jc w:val="center"/>
        <w:rPr>
          <w:b/>
          <w:bCs/>
          <w:sz w:val="24"/>
          <w:szCs w:val="24"/>
        </w:rPr>
      </w:pPr>
      <w:r w:rsidRPr="005A626E">
        <w:rPr>
          <w:b/>
          <w:bCs/>
          <w:sz w:val="24"/>
          <w:szCs w:val="24"/>
        </w:rPr>
        <w:t>Основные направления бюджетной политики Медаевского сельского поселения Чамзинского муниципального района на 2024 год и на плановый период 2025 и 2026 годов</w:t>
      </w:r>
    </w:p>
    <w:p w:rsidR="005A626E" w:rsidRPr="005A626E" w:rsidRDefault="005A626E" w:rsidP="005A626E">
      <w:pPr>
        <w:jc w:val="both"/>
        <w:rPr>
          <w:sz w:val="24"/>
          <w:szCs w:val="24"/>
        </w:rPr>
      </w:pPr>
      <w:r w:rsidRPr="005A626E">
        <w:rPr>
          <w:sz w:val="24"/>
          <w:szCs w:val="24"/>
        </w:rPr>
        <w:t xml:space="preserve">Приоритетом бюджетной политики Медаевского сельского поселения Чамзинского муниципального района Республики Мордовия на предстоящий трехлетний период является переход от антикризисной повестки к реализации поставленных Президентом Российской Федерации </w:t>
      </w:r>
      <w:hyperlink r:id="rId8" w:history="1">
        <w:r w:rsidRPr="005A626E">
          <w:rPr>
            <w:rStyle w:val="ad"/>
            <w:sz w:val="24"/>
            <w:szCs w:val="24"/>
          </w:rPr>
          <w:t>указами</w:t>
        </w:r>
      </w:hyperlink>
      <w:r w:rsidRPr="005A626E">
        <w:rPr>
          <w:sz w:val="24"/>
          <w:szCs w:val="24"/>
        </w:rPr>
        <w:t xml:space="preserve"> от 7 мая 2018 г. N 204 "О национальных целях и стратегических задачах развития Российской Федерации на период до 2024 года" и от 21 июля 2020 г. N 474 "О национальных целях развития Российской Федерации на период до 2030 года" национальных целей развития Российской Федерации (далее - национальные цели), направленных на социальную поддержку граждан, повышение благосостояния граждан, опережающее развитие транспортной, коммунальной и социальной инфраструктуры, проведение сбалансированной долговой политики, рациональное и эффективное использование имеющихся бюджетных средств.</w:t>
      </w:r>
    </w:p>
    <w:p w:rsidR="005A626E" w:rsidRPr="005A626E" w:rsidRDefault="005A626E" w:rsidP="005A626E">
      <w:pPr>
        <w:jc w:val="both"/>
        <w:rPr>
          <w:sz w:val="24"/>
          <w:szCs w:val="24"/>
        </w:rPr>
      </w:pPr>
      <w:r w:rsidRPr="005A626E">
        <w:rPr>
          <w:sz w:val="24"/>
          <w:szCs w:val="24"/>
        </w:rPr>
        <w:t xml:space="preserve">          Бюджетная политика Медаевского сельского поселения Чамзинского муниципального района Республики Мордовия в среднесрочной перспективе будет ориентирована на:</w:t>
      </w:r>
    </w:p>
    <w:p w:rsidR="005A626E" w:rsidRPr="005A626E" w:rsidRDefault="005A626E" w:rsidP="005A626E">
      <w:pPr>
        <w:jc w:val="both"/>
        <w:rPr>
          <w:sz w:val="24"/>
          <w:szCs w:val="24"/>
        </w:rPr>
      </w:pPr>
      <w:r w:rsidRPr="005A626E">
        <w:rPr>
          <w:sz w:val="24"/>
          <w:szCs w:val="24"/>
        </w:rPr>
        <w:t xml:space="preserve">         1) проведение взвешенного бюджетного планирования с целью обеспечения сбалансированности и устойчивости бюджета Медаевского сельского поселения Чамзинского муниципального района Республики Мордовия, укрепления финансовой стабильности в Медаевском сельском поселении Чамзинского муниципального района за счет:</w:t>
      </w:r>
    </w:p>
    <w:p w:rsidR="005A626E" w:rsidRPr="005A626E" w:rsidRDefault="005A626E" w:rsidP="005A626E">
      <w:pPr>
        <w:jc w:val="both"/>
        <w:rPr>
          <w:sz w:val="24"/>
          <w:szCs w:val="24"/>
        </w:rPr>
      </w:pPr>
      <w:r w:rsidRPr="005A626E">
        <w:rPr>
          <w:sz w:val="24"/>
          <w:szCs w:val="24"/>
        </w:rPr>
        <w:t xml:space="preserve">          формирования реалистичного прогноза поступления налоговых и неналоговых доходов бюджета Медаевского сельского поселения Чамзинского муниципального района Республики Мордовия;</w:t>
      </w:r>
    </w:p>
    <w:p w:rsidR="005A626E" w:rsidRPr="005A626E" w:rsidRDefault="005A626E" w:rsidP="005A626E">
      <w:pPr>
        <w:ind w:firstLine="708"/>
        <w:jc w:val="both"/>
        <w:rPr>
          <w:sz w:val="24"/>
          <w:szCs w:val="24"/>
        </w:rPr>
      </w:pPr>
      <w:r w:rsidRPr="005A626E">
        <w:rPr>
          <w:sz w:val="24"/>
          <w:szCs w:val="24"/>
        </w:rPr>
        <w:lastRenderedPageBreak/>
        <w:t>поддержание безопасного уровня дефицита и муниципального долга Медаевского сельского поселения;</w:t>
      </w:r>
    </w:p>
    <w:p w:rsidR="005A626E" w:rsidRPr="005A626E" w:rsidRDefault="005A626E" w:rsidP="005A626E">
      <w:pPr>
        <w:jc w:val="both"/>
        <w:rPr>
          <w:sz w:val="24"/>
          <w:szCs w:val="24"/>
        </w:rPr>
      </w:pPr>
      <w:r w:rsidRPr="005A626E">
        <w:rPr>
          <w:sz w:val="24"/>
          <w:szCs w:val="24"/>
        </w:rPr>
        <w:t xml:space="preserve">          сохранения относительно постоянного уровня расходов бюджета Медаевского сельского поселения Чамзинского муниципального района Республики Мордовия;</w:t>
      </w:r>
    </w:p>
    <w:p w:rsidR="005A626E" w:rsidRPr="005A626E" w:rsidRDefault="005A626E" w:rsidP="005A626E">
      <w:pPr>
        <w:jc w:val="both"/>
        <w:rPr>
          <w:sz w:val="24"/>
          <w:szCs w:val="24"/>
        </w:rPr>
      </w:pPr>
      <w:r w:rsidRPr="005A626E">
        <w:rPr>
          <w:sz w:val="24"/>
          <w:szCs w:val="24"/>
        </w:rPr>
        <w:t xml:space="preserve">          ограничения роста расходов бюджета Медаевского сельского поселения Чамзинского муниципального района Республики Мордовия, не обеспеченных реальными и стабильными доходными источниками. Принятие и исполнение новых расходных обязательств Медаевского сельского поселения Чамзинского муниципального района Республики Мордовия возможно только в рамках полномочий, отнесенных </w:t>
      </w:r>
      <w:hyperlink r:id="rId9" w:history="1">
        <w:r w:rsidRPr="005A626E">
          <w:rPr>
            <w:rStyle w:val="ad"/>
            <w:sz w:val="24"/>
            <w:szCs w:val="24"/>
          </w:rPr>
          <w:t>Конституцией</w:t>
        </w:r>
      </w:hyperlink>
      <w:r w:rsidRPr="005A626E">
        <w:rPr>
          <w:sz w:val="24"/>
          <w:szCs w:val="24"/>
        </w:rPr>
        <w:t xml:space="preserve"> Российской Федерации, федеральными законами, законами Республики Мордовия к полномочиям органов местного самоуправления сельских поселений, и при их обеспечении реальными доходными источниками, а в случае отсутствия дополнительных доходных источников - при условии сокращения расходов на реализацию действующих расходных обязательств Медаевского сельского поселения Чамзинского муниципального района Республики Мордовия;</w:t>
      </w:r>
    </w:p>
    <w:p w:rsidR="005A626E" w:rsidRPr="005A626E" w:rsidRDefault="005A626E" w:rsidP="005A626E">
      <w:pPr>
        <w:ind w:firstLine="709"/>
        <w:jc w:val="both"/>
        <w:rPr>
          <w:sz w:val="24"/>
          <w:szCs w:val="24"/>
        </w:rPr>
      </w:pPr>
      <w:r w:rsidRPr="005A626E">
        <w:rPr>
          <w:sz w:val="24"/>
          <w:szCs w:val="24"/>
        </w:rPr>
        <w:t>2) проведение ответственной долговой политики, в том числе за счет реализации комплекса мер, направленных на своевременное исполнение долговых обязательств Медаевского сельского поселения Чамзинского муниципального района Республики Мордовия при минимизации расходов на их обслуживание, поддержание объема и структуры долговых обязательств Медаевского сельского поселения Чамзинского муниципального района Республики Мордовия, исключающих их неисполнение;</w:t>
      </w:r>
    </w:p>
    <w:p w:rsidR="005A626E" w:rsidRPr="005A626E" w:rsidRDefault="005A626E" w:rsidP="005A626E">
      <w:pPr>
        <w:ind w:firstLine="709"/>
        <w:jc w:val="both"/>
        <w:rPr>
          <w:sz w:val="24"/>
          <w:szCs w:val="24"/>
        </w:rPr>
      </w:pPr>
      <w:r w:rsidRPr="005A626E">
        <w:rPr>
          <w:sz w:val="24"/>
          <w:szCs w:val="24"/>
        </w:rPr>
        <w:t>3) исполнение обязательств Медаевского сельского поселения Чамзинского муниципального района Республики Мордовия по заключенным с Министерством финансов Республики Мордовия соглашениям, в том числе о мерах по социально-экономическому развитию и оздоровлению муниципальных финансов Медаевского сельского поселения Республики Мордовия;</w:t>
      </w:r>
    </w:p>
    <w:p w:rsidR="005A626E" w:rsidRPr="005A626E" w:rsidRDefault="005A626E" w:rsidP="005A626E">
      <w:pPr>
        <w:ind w:firstLine="709"/>
        <w:jc w:val="both"/>
        <w:rPr>
          <w:sz w:val="24"/>
          <w:szCs w:val="24"/>
        </w:rPr>
      </w:pPr>
      <w:r w:rsidRPr="005A626E">
        <w:rPr>
          <w:sz w:val="24"/>
          <w:szCs w:val="24"/>
        </w:rPr>
        <w:t>4) формирование гибкой и комплексной системы управления бюджетными расходами, увязанной с муниципальными программами Медаевского сельского поселения Чамзинского муниципального района Республики Мордовия, сосредоточив финансовые ресурсы на достижении их целей;</w:t>
      </w:r>
    </w:p>
    <w:p w:rsidR="005A626E" w:rsidRPr="005A626E" w:rsidRDefault="005A626E" w:rsidP="005A626E">
      <w:pPr>
        <w:ind w:firstLine="709"/>
        <w:jc w:val="both"/>
        <w:rPr>
          <w:sz w:val="24"/>
          <w:szCs w:val="24"/>
        </w:rPr>
      </w:pPr>
      <w:r w:rsidRPr="005A626E">
        <w:rPr>
          <w:sz w:val="24"/>
          <w:szCs w:val="24"/>
        </w:rPr>
        <w:t>5) расстановку приоритетов в расходовании бюджетных средств, оптимизацию и повышение эффективности бюджетных расходов за счет:</w:t>
      </w:r>
    </w:p>
    <w:p w:rsidR="005A626E" w:rsidRPr="005A626E" w:rsidRDefault="005A626E" w:rsidP="005A626E">
      <w:pPr>
        <w:ind w:firstLine="709"/>
        <w:jc w:val="both"/>
        <w:rPr>
          <w:sz w:val="24"/>
          <w:szCs w:val="24"/>
        </w:rPr>
      </w:pPr>
      <w:r w:rsidRPr="005A626E">
        <w:rPr>
          <w:sz w:val="24"/>
          <w:szCs w:val="24"/>
        </w:rPr>
        <w:t>расширения применения проектных принципов управления, позволяющих сконцентрировать управленческие усилия и бюджетные ассигнования на тех мероприятиях муниципальных программ Медаевского сельского поселения Чамзинского муниципального района Республики Мордовия, которые обеспечивают максимальный вклад в достижение ключевых приоритетов государственной политики в соответствующих отраслях;</w:t>
      </w:r>
    </w:p>
    <w:p w:rsidR="005A626E" w:rsidRPr="005A626E" w:rsidRDefault="005A626E" w:rsidP="005A626E">
      <w:pPr>
        <w:ind w:firstLine="709"/>
        <w:jc w:val="both"/>
        <w:rPr>
          <w:sz w:val="24"/>
          <w:szCs w:val="24"/>
        </w:rPr>
      </w:pPr>
      <w:r w:rsidRPr="005A626E">
        <w:rPr>
          <w:sz w:val="24"/>
          <w:szCs w:val="24"/>
        </w:rPr>
        <w:t>проведения оценки имеющихся финансовых ресурсов, необходимых для исполнения принятых обязательств Медаевского сельского поселения Чамзинского муниципального района Республики Мордовия;</w:t>
      </w:r>
    </w:p>
    <w:p w:rsidR="005A626E" w:rsidRPr="005A626E" w:rsidRDefault="005A626E" w:rsidP="005A626E">
      <w:pPr>
        <w:ind w:firstLine="709"/>
        <w:jc w:val="both"/>
        <w:rPr>
          <w:sz w:val="24"/>
          <w:szCs w:val="24"/>
        </w:rPr>
      </w:pPr>
      <w:r w:rsidRPr="005A626E">
        <w:rPr>
          <w:sz w:val="24"/>
          <w:szCs w:val="24"/>
        </w:rPr>
        <w:lastRenderedPageBreak/>
        <w:t xml:space="preserve">обеспечения финансовыми ресурсами в первую очередь действующих расходных обязательств </w:t>
      </w:r>
      <w:bookmarkStart w:id="3" w:name="_Hlk149123114"/>
      <w:r w:rsidRPr="005A626E">
        <w:rPr>
          <w:sz w:val="24"/>
          <w:szCs w:val="24"/>
        </w:rPr>
        <w:t>Медаевского сельского поселения Чамзинского муниципального района Республики Мордовия</w:t>
      </w:r>
      <w:bookmarkEnd w:id="3"/>
      <w:r w:rsidRPr="005A626E">
        <w:rPr>
          <w:sz w:val="24"/>
          <w:szCs w:val="24"/>
        </w:rPr>
        <w:t>, гарантированного исполнения социальных обязательств Медаевского сельского поселения Чамзинского муниципального района Республики Мордовия;</w:t>
      </w:r>
    </w:p>
    <w:p w:rsidR="005A626E" w:rsidRPr="005A626E" w:rsidRDefault="005A626E" w:rsidP="005A626E">
      <w:pPr>
        <w:ind w:firstLine="709"/>
        <w:jc w:val="both"/>
        <w:rPr>
          <w:sz w:val="24"/>
          <w:szCs w:val="24"/>
        </w:rPr>
      </w:pPr>
      <w:r w:rsidRPr="005A626E">
        <w:rPr>
          <w:sz w:val="24"/>
          <w:szCs w:val="24"/>
        </w:rPr>
        <w:t>оперативного освоения средств федерального бюджета, в первую очередь средств, поступивших в рамках реализации национальных проектов;</w:t>
      </w:r>
    </w:p>
    <w:p w:rsidR="005A626E" w:rsidRPr="005A626E" w:rsidRDefault="005A626E" w:rsidP="005A626E">
      <w:pPr>
        <w:ind w:firstLine="709"/>
        <w:jc w:val="both"/>
        <w:rPr>
          <w:sz w:val="24"/>
          <w:szCs w:val="24"/>
        </w:rPr>
      </w:pPr>
      <w:r w:rsidRPr="005A626E">
        <w:rPr>
          <w:sz w:val="24"/>
          <w:szCs w:val="24"/>
        </w:rPr>
        <w:t>повышения эффективности государственной социальной поддержки граждан на основе применения принципа справедливости, нуждаемости и адресности;</w:t>
      </w:r>
    </w:p>
    <w:p w:rsidR="005A626E" w:rsidRPr="005A626E" w:rsidRDefault="005A626E" w:rsidP="005A626E">
      <w:pPr>
        <w:ind w:firstLine="709"/>
        <w:jc w:val="both"/>
        <w:rPr>
          <w:sz w:val="24"/>
          <w:szCs w:val="24"/>
        </w:rPr>
      </w:pPr>
      <w:r w:rsidRPr="005A626E">
        <w:rPr>
          <w:sz w:val="24"/>
          <w:szCs w:val="24"/>
        </w:rPr>
        <w:t>повышения эффективности и прозрачности деятельности органов местного самоуправления Медаевского сельского поселения Республики Мордовия, а также уровня финансового управления в органах местного самоуправления Медаевского сельского поселения Республики Мордовия путем повышения ответственности за выполнение возложенных на них функций;</w:t>
      </w:r>
    </w:p>
    <w:p w:rsidR="005A626E" w:rsidRPr="005A626E" w:rsidRDefault="005A626E" w:rsidP="005A626E">
      <w:pPr>
        <w:ind w:firstLine="709"/>
        <w:jc w:val="both"/>
        <w:rPr>
          <w:sz w:val="24"/>
          <w:szCs w:val="24"/>
        </w:rPr>
      </w:pPr>
      <w:r w:rsidRPr="005A626E">
        <w:rPr>
          <w:sz w:val="24"/>
          <w:szCs w:val="24"/>
        </w:rPr>
        <w:t>совершенствования механизма планирования расходов на оказание государственных услуг (выполнение работ), в том числе усиление контроля за их расходованием;</w:t>
      </w:r>
    </w:p>
    <w:p w:rsidR="005A626E" w:rsidRPr="005A626E" w:rsidRDefault="005A626E" w:rsidP="005A626E">
      <w:pPr>
        <w:ind w:firstLine="709"/>
        <w:jc w:val="both"/>
        <w:rPr>
          <w:sz w:val="24"/>
          <w:szCs w:val="24"/>
        </w:rPr>
      </w:pPr>
      <w:r w:rsidRPr="005A626E">
        <w:rPr>
          <w:sz w:val="24"/>
          <w:szCs w:val="24"/>
        </w:rPr>
        <w:t>повышения результативности предоставления мер государственной поддержки отраслей экономики, в том числе за счет обеспечения обоснованности и прозрачности отбора получателей бюджетной поддержки, контроля за выполнением условий предоставления средств бюджета Медаевского сельского поселения Чамзинского муниципального района Республики Мордовия и ответственности за их нарушение;</w:t>
      </w:r>
    </w:p>
    <w:p w:rsidR="005A626E" w:rsidRPr="005A626E" w:rsidRDefault="005A626E" w:rsidP="005A626E">
      <w:pPr>
        <w:ind w:firstLine="709"/>
        <w:jc w:val="both"/>
        <w:rPr>
          <w:sz w:val="24"/>
          <w:szCs w:val="24"/>
        </w:rPr>
      </w:pPr>
      <w:r w:rsidRPr="005A626E">
        <w:rPr>
          <w:sz w:val="24"/>
          <w:szCs w:val="24"/>
        </w:rPr>
        <w:t>расширения практики использования механизмов государственно-частного партнерства для привлечения инвестиций, в том числе в социальной сфере;</w:t>
      </w:r>
    </w:p>
    <w:p w:rsidR="005A626E" w:rsidRPr="005A626E" w:rsidRDefault="005A626E" w:rsidP="005A626E">
      <w:pPr>
        <w:ind w:firstLine="709"/>
        <w:jc w:val="both"/>
        <w:rPr>
          <w:sz w:val="24"/>
          <w:szCs w:val="24"/>
        </w:rPr>
      </w:pPr>
      <w:r w:rsidRPr="005A626E">
        <w:rPr>
          <w:sz w:val="24"/>
          <w:szCs w:val="24"/>
        </w:rPr>
        <w:t>повышения эффективности использования имущества Медаевского сельского поселения Чамзинского муниципального района Республики Мордовия в целях оптимизации расходов на его  содержание;</w:t>
      </w:r>
    </w:p>
    <w:p w:rsidR="005A626E" w:rsidRPr="005A626E" w:rsidRDefault="005A626E" w:rsidP="005A626E">
      <w:pPr>
        <w:ind w:firstLine="709"/>
        <w:jc w:val="both"/>
        <w:rPr>
          <w:sz w:val="24"/>
          <w:szCs w:val="24"/>
        </w:rPr>
      </w:pPr>
      <w:r w:rsidRPr="005A626E">
        <w:rPr>
          <w:sz w:val="24"/>
          <w:szCs w:val="24"/>
        </w:rPr>
        <w:t>совершенствования системы закупок для нужд Медаевского сельского поселения Чамзинского муниципального района Республики Мордовия путем реализации мер по снижению расходов на закупки товаров, работ и услуг, включая предотвращение завышения начальных (максимальных) цен закупок, отказ от закупок товаров и услуг повышенной комфортности, расширение практики проведения централизованных закупок, обеспечение контроля обоснованности закупок, начальных (максимальных) цен государственных контрактов, комплектности приобретаемого товара, его технических характеристик;</w:t>
      </w:r>
    </w:p>
    <w:p w:rsidR="005A626E" w:rsidRPr="005A626E" w:rsidRDefault="005A626E" w:rsidP="005A626E">
      <w:pPr>
        <w:ind w:firstLine="709"/>
        <w:jc w:val="both"/>
        <w:rPr>
          <w:sz w:val="24"/>
          <w:szCs w:val="24"/>
        </w:rPr>
      </w:pPr>
      <w:r w:rsidRPr="005A626E">
        <w:rPr>
          <w:sz w:val="24"/>
          <w:szCs w:val="24"/>
        </w:rPr>
        <w:t>проведения работы с дебиторской и кредиторской задолженностью, направленной на последовательное и устойчивое снижение ее объемов, обеспечения более равномерного использования бюджетных средств в течение года;</w:t>
      </w:r>
    </w:p>
    <w:p w:rsidR="005A626E" w:rsidRPr="005A626E" w:rsidRDefault="005A626E" w:rsidP="005A626E">
      <w:pPr>
        <w:ind w:firstLine="709"/>
        <w:jc w:val="both"/>
        <w:rPr>
          <w:sz w:val="24"/>
          <w:szCs w:val="24"/>
        </w:rPr>
      </w:pPr>
      <w:r w:rsidRPr="005A626E">
        <w:rPr>
          <w:sz w:val="24"/>
          <w:szCs w:val="24"/>
        </w:rPr>
        <w:t>недопущения просроченной кредиторской задолженности по принятым обязательствам бюджета Медаевского сельского поселения Чамзинского муниципального района Республики Мордовия;</w:t>
      </w:r>
    </w:p>
    <w:p w:rsidR="005A626E" w:rsidRPr="005A626E" w:rsidRDefault="005A626E" w:rsidP="005A626E">
      <w:pPr>
        <w:ind w:firstLine="709"/>
        <w:jc w:val="both"/>
        <w:rPr>
          <w:sz w:val="24"/>
          <w:szCs w:val="24"/>
        </w:rPr>
      </w:pPr>
      <w:r w:rsidRPr="005A626E">
        <w:rPr>
          <w:sz w:val="24"/>
          <w:szCs w:val="24"/>
        </w:rPr>
        <w:lastRenderedPageBreak/>
        <w:t>повышения качества финансового менеджмента главных администраторов средств бюджета Медаевского сельского поселения Чамзинского муниципального района Республики Мордовия;</w:t>
      </w:r>
    </w:p>
    <w:p w:rsidR="005A626E" w:rsidRPr="005A626E" w:rsidRDefault="005A626E" w:rsidP="005A626E">
      <w:pPr>
        <w:ind w:firstLine="709"/>
        <w:jc w:val="both"/>
        <w:rPr>
          <w:sz w:val="24"/>
          <w:szCs w:val="24"/>
        </w:rPr>
      </w:pPr>
      <w:r w:rsidRPr="005A626E">
        <w:rPr>
          <w:sz w:val="24"/>
          <w:szCs w:val="24"/>
        </w:rPr>
        <w:t>совершенствования информационных технологий, используемых при планировании и исполнении бюджета Медаевского сельского поселения Чамзинского муниципального района Республики Мордовия, обеспечения автоматизации и интеграции процессов планирования и исполнения бюджета Медаевского сельского поселения Чамзинского муниципального района Республики Мордовия, ведения бухгалтерского и управленческого учета и формирования отчетности;</w:t>
      </w:r>
    </w:p>
    <w:p w:rsidR="005A626E" w:rsidRPr="005A626E" w:rsidRDefault="005A626E" w:rsidP="005A626E">
      <w:pPr>
        <w:ind w:firstLine="709"/>
        <w:jc w:val="both"/>
        <w:rPr>
          <w:sz w:val="24"/>
          <w:szCs w:val="24"/>
        </w:rPr>
      </w:pPr>
      <w:r w:rsidRPr="005A626E">
        <w:rPr>
          <w:sz w:val="24"/>
          <w:szCs w:val="24"/>
        </w:rPr>
        <w:t>6) развитие и совершенствование межбюджетных отношений с органами государственной власти Республики Мордовия, создание условий для увеличения доходов и повышения эффективности расходов бюджета Медаевского сельского поселения, повышение качества управления муниципальными финансами, в том числе:</w:t>
      </w:r>
    </w:p>
    <w:p w:rsidR="005A626E" w:rsidRPr="005A626E" w:rsidRDefault="005A626E" w:rsidP="005A626E">
      <w:pPr>
        <w:ind w:firstLine="709"/>
        <w:jc w:val="both"/>
        <w:rPr>
          <w:sz w:val="24"/>
          <w:szCs w:val="24"/>
        </w:rPr>
      </w:pPr>
      <w:r w:rsidRPr="005A626E">
        <w:rPr>
          <w:sz w:val="24"/>
          <w:szCs w:val="24"/>
        </w:rPr>
        <w:t>заключение соглашений о мерах по социально-экономическому развитию и оздоровлению муниципальных финансов, а также исполнение обязательств, предусмотренных указанными соглашениями;</w:t>
      </w:r>
    </w:p>
    <w:p w:rsidR="005A626E" w:rsidRPr="005A626E" w:rsidRDefault="005A626E" w:rsidP="005A626E">
      <w:pPr>
        <w:ind w:firstLine="709"/>
        <w:jc w:val="both"/>
        <w:rPr>
          <w:sz w:val="24"/>
          <w:szCs w:val="24"/>
        </w:rPr>
      </w:pPr>
      <w:r w:rsidRPr="005A626E">
        <w:rPr>
          <w:sz w:val="24"/>
          <w:szCs w:val="24"/>
        </w:rPr>
        <w:t>ограничение необоснованного роста расходных обязательств, включая расходы на содержание органов местного самоуправления, сокращение дефицита и сдерживание роста муниципального долга;</w:t>
      </w:r>
    </w:p>
    <w:p w:rsidR="005A626E" w:rsidRPr="005A626E" w:rsidRDefault="005A626E" w:rsidP="005A626E">
      <w:pPr>
        <w:ind w:firstLine="709"/>
        <w:jc w:val="both"/>
        <w:rPr>
          <w:sz w:val="24"/>
          <w:szCs w:val="24"/>
        </w:rPr>
      </w:pPr>
      <w:r w:rsidRPr="005A626E">
        <w:rPr>
          <w:sz w:val="24"/>
          <w:szCs w:val="24"/>
        </w:rPr>
        <w:t>осуществление мониторинга исполнения бюджета Медаевского сельского поселения Чамзинского муниципального района Республики Мордовия, сокращения просроченной кредиторской задолженности по принятым обязательствам, недопущения образования просроченной кредиторской задолженности по первоочередным и социально значимым направлениям;</w:t>
      </w:r>
    </w:p>
    <w:p w:rsidR="005A626E" w:rsidRPr="005A626E" w:rsidRDefault="005A626E" w:rsidP="005A626E">
      <w:pPr>
        <w:ind w:firstLine="709"/>
        <w:jc w:val="both"/>
        <w:rPr>
          <w:sz w:val="24"/>
          <w:szCs w:val="24"/>
        </w:rPr>
      </w:pPr>
      <w:r w:rsidRPr="005A626E">
        <w:rPr>
          <w:sz w:val="24"/>
          <w:szCs w:val="24"/>
        </w:rPr>
        <w:t>соблюдение органами местного самоуправления требований бюджетного законодательства, нормативов формирования расходов на содержание органов местного самоуправления Медаевского сельского поселения Чамзинского муниципального района Республики Мордовия, условий предоставления межбюджетных трансфертов из республиканского бюджета Республики Мордовия;</w:t>
      </w:r>
    </w:p>
    <w:p w:rsidR="005A626E" w:rsidRPr="005A626E" w:rsidRDefault="005A626E" w:rsidP="005A626E">
      <w:pPr>
        <w:ind w:firstLine="709"/>
        <w:jc w:val="both"/>
        <w:rPr>
          <w:sz w:val="24"/>
          <w:szCs w:val="24"/>
        </w:rPr>
      </w:pPr>
      <w:r w:rsidRPr="005A626E">
        <w:rPr>
          <w:sz w:val="24"/>
          <w:szCs w:val="24"/>
        </w:rPr>
        <w:t>организация и осуществление бюджетного процесса в Медаевском сельском поселении Чамзинского муниципального района Республики Мордовия в соответствии с бюджетным законодательством;</w:t>
      </w:r>
    </w:p>
    <w:p w:rsidR="005A626E" w:rsidRPr="005A626E" w:rsidRDefault="005A626E" w:rsidP="005A626E">
      <w:pPr>
        <w:ind w:firstLine="709"/>
        <w:jc w:val="both"/>
        <w:rPr>
          <w:sz w:val="24"/>
          <w:szCs w:val="24"/>
        </w:rPr>
      </w:pPr>
      <w:r w:rsidRPr="005A626E">
        <w:rPr>
          <w:sz w:val="24"/>
          <w:szCs w:val="24"/>
        </w:rPr>
        <w:t>соблюдение предельных сроков заключения соглашений о предоставлении бюджету Медаевского сельского поселения Чамзинского муниципального района Республики Мордовия из республиканского бюджета Республики Мордовия целевых межбюджетных трансфертов;</w:t>
      </w:r>
    </w:p>
    <w:p w:rsidR="005A626E" w:rsidRPr="005A626E" w:rsidRDefault="005A626E" w:rsidP="005A626E">
      <w:pPr>
        <w:ind w:firstLine="709"/>
        <w:jc w:val="both"/>
        <w:rPr>
          <w:sz w:val="24"/>
          <w:szCs w:val="24"/>
        </w:rPr>
      </w:pPr>
      <w:r w:rsidRPr="005A626E">
        <w:rPr>
          <w:sz w:val="24"/>
          <w:szCs w:val="24"/>
        </w:rPr>
        <w:t>освоение межбюджетных трансфертов, имеющих целевое назначение, в пределах суммы, необходимой для оплаты денежных обязательств по расходам Медаевского сельского поселения Чамзинского муниципального района Республики Мордовия;</w:t>
      </w:r>
    </w:p>
    <w:p w:rsidR="005A626E" w:rsidRPr="005A626E" w:rsidRDefault="005A626E" w:rsidP="005A626E">
      <w:pPr>
        <w:ind w:firstLine="709"/>
        <w:jc w:val="both"/>
        <w:rPr>
          <w:sz w:val="24"/>
          <w:szCs w:val="24"/>
        </w:rPr>
      </w:pPr>
      <w:r w:rsidRPr="005A626E">
        <w:rPr>
          <w:sz w:val="24"/>
          <w:szCs w:val="24"/>
        </w:rPr>
        <w:lastRenderedPageBreak/>
        <w:t>7) реализацию мероприятий, направленных на повышение уровня финансовой (бюджетной) грамотности населения Медаевского сельского поселения Чамзинского муниципального района Республики Мордовия;</w:t>
      </w:r>
    </w:p>
    <w:p w:rsidR="005A626E" w:rsidRPr="005A626E" w:rsidRDefault="005A626E" w:rsidP="005A626E">
      <w:pPr>
        <w:ind w:firstLine="709"/>
        <w:jc w:val="both"/>
        <w:rPr>
          <w:sz w:val="24"/>
          <w:szCs w:val="24"/>
        </w:rPr>
      </w:pPr>
      <w:r w:rsidRPr="005A626E">
        <w:rPr>
          <w:sz w:val="24"/>
          <w:szCs w:val="24"/>
        </w:rPr>
        <w:t>8) повышение уровня информационной открытости бюджетных данных, обеспечение прозрачности бюджета Медаевского сельского поселения Чамзинского муниципального района Республики Мордовия и бюджетного процесса для общества.</w:t>
      </w:r>
    </w:p>
    <w:p w:rsidR="005A626E" w:rsidRPr="005A626E" w:rsidRDefault="005A626E" w:rsidP="005A626E">
      <w:pPr>
        <w:jc w:val="center"/>
        <w:rPr>
          <w:b/>
          <w:sz w:val="24"/>
          <w:szCs w:val="24"/>
        </w:rPr>
      </w:pPr>
      <w:r w:rsidRPr="005A626E">
        <w:rPr>
          <w:b/>
          <w:sz w:val="24"/>
          <w:szCs w:val="24"/>
        </w:rPr>
        <w:t>Основные направления налоговой политики Медаевскогосельского поселения Чамзинского муниципального районаРеспублики Мордовия</w:t>
      </w:r>
    </w:p>
    <w:p w:rsidR="005A626E" w:rsidRPr="005A626E" w:rsidRDefault="005A626E" w:rsidP="005A626E">
      <w:pPr>
        <w:jc w:val="center"/>
        <w:rPr>
          <w:b/>
          <w:sz w:val="24"/>
          <w:szCs w:val="24"/>
        </w:rPr>
      </w:pPr>
      <w:r w:rsidRPr="005A626E">
        <w:rPr>
          <w:b/>
          <w:sz w:val="24"/>
          <w:szCs w:val="24"/>
        </w:rPr>
        <w:t>на 2024 год и на плановый период 2025 и 2026 годов</w:t>
      </w:r>
    </w:p>
    <w:p w:rsidR="005A626E" w:rsidRPr="005A626E" w:rsidRDefault="005A626E" w:rsidP="005A626E">
      <w:pPr>
        <w:pStyle w:val="ConsPlusNormal"/>
        <w:ind w:firstLine="709"/>
        <w:jc w:val="both"/>
        <w:outlineLvl w:val="1"/>
        <w:rPr>
          <w:rFonts w:ascii="Times New Roman" w:hAnsi="Times New Roman" w:cs="Times New Roman"/>
          <w:sz w:val="24"/>
          <w:szCs w:val="24"/>
        </w:rPr>
      </w:pPr>
      <w:r w:rsidRPr="005A626E">
        <w:rPr>
          <w:rFonts w:ascii="Times New Roman" w:hAnsi="Times New Roman" w:cs="Times New Roman"/>
          <w:sz w:val="24"/>
          <w:szCs w:val="24"/>
        </w:rPr>
        <w:t>Налоговая политика Медаевского сельского поселения Чамзинского муниципального районаРеспублики Мордовия в предстоящий трёхлетний период должна быть нацелена напредотвращение влияния ухудшения экономической ситуации на развитиеотраслей экономики, укрепление доходной базыМедаевского сельского поселения Чамзинского муниципального района Республики Мордовия и улучшение качества администрирования.</w:t>
      </w:r>
    </w:p>
    <w:p w:rsidR="005A626E" w:rsidRPr="005A626E" w:rsidRDefault="005A626E" w:rsidP="005A626E">
      <w:pPr>
        <w:jc w:val="both"/>
        <w:rPr>
          <w:sz w:val="24"/>
          <w:szCs w:val="24"/>
        </w:rPr>
      </w:pPr>
      <w:r w:rsidRPr="005A626E">
        <w:rPr>
          <w:sz w:val="24"/>
          <w:szCs w:val="24"/>
        </w:rPr>
        <w:t xml:space="preserve">         Основные направления налоговой политики Медаевского сельского поселения Чамзинского муниципального района на 2024 год и на плановый период 2025 и 2026 годов формируются в условиях постепенного смещения от антикризисной политики к достижению структурных изменений в экономике, обеспечению стабильности и предсказуемости </w:t>
      </w:r>
      <w:hyperlink r:id="rId10" w:history="1">
        <w:r w:rsidRPr="005A626E">
          <w:rPr>
            <w:rStyle w:val="ad"/>
            <w:sz w:val="24"/>
            <w:szCs w:val="24"/>
          </w:rPr>
          <w:t>налогового законодательства</w:t>
        </w:r>
      </w:hyperlink>
      <w:r w:rsidRPr="005A626E">
        <w:rPr>
          <w:sz w:val="24"/>
          <w:szCs w:val="24"/>
        </w:rPr>
        <w:t>, повышению его прозрачности.</w:t>
      </w:r>
    </w:p>
    <w:p w:rsidR="005A626E" w:rsidRPr="005A626E" w:rsidRDefault="005A626E" w:rsidP="005A626E">
      <w:pPr>
        <w:jc w:val="both"/>
        <w:rPr>
          <w:sz w:val="24"/>
          <w:szCs w:val="24"/>
        </w:rPr>
      </w:pPr>
      <w:r w:rsidRPr="005A626E">
        <w:rPr>
          <w:sz w:val="24"/>
          <w:szCs w:val="24"/>
        </w:rPr>
        <w:t xml:space="preserve">        В предстоящий трехлетний период будет продолжена реализация основных целей и задач налоговой политики Медаевского сельского поселения Чамзинского муниципального района, определенных в предыдущие годы.</w:t>
      </w:r>
    </w:p>
    <w:p w:rsidR="005A626E" w:rsidRPr="005A626E" w:rsidRDefault="005A626E" w:rsidP="005A626E">
      <w:pPr>
        <w:jc w:val="both"/>
        <w:rPr>
          <w:sz w:val="24"/>
          <w:szCs w:val="24"/>
        </w:rPr>
      </w:pPr>
      <w:r w:rsidRPr="005A626E">
        <w:rPr>
          <w:sz w:val="24"/>
          <w:szCs w:val="24"/>
        </w:rPr>
        <w:t xml:space="preserve">       В случае изменений параметров налоговой системы Российской Федерации основные направления налоговой политики Медаевского сельского поселения Чамзинского муниципального района могут быть скорректированы в 2024 году при ее определении на 2025 и последующие годы.</w:t>
      </w:r>
    </w:p>
    <w:p w:rsidR="005A626E" w:rsidRPr="005A626E" w:rsidRDefault="005A626E" w:rsidP="005A626E">
      <w:pPr>
        <w:pStyle w:val="ConsPlusNormal"/>
        <w:ind w:firstLine="709"/>
        <w:jc w:val="both"/>
        <w:outlineLvl w:val="1"/>
        <w:rPr>
          <w:rFonts w:ascii="Times New Roman" w:hAnsi="Times New Roman" w:cs="Times New Roman"/>
          <w:sz w:val="24"/>
          <w:szCs w:val="24"/>
        </w:rPr>
      </w:pPr>
      <w:r w:rsidRPr="005A626E">
        <w:rPr>
          <w:rFonts w:ascii="Times New Roman" w:hAnsi="Times New Roman" w:cs="Times New Roman"/>
          <w:sz w:val="24"/>
          <w:szCs w:val="24"/>
        </w:rPr>
        <w:t>В целом в налоговой политике Медаевского сельского поселенияЧамзинского муниципального района приоритетом остается:</w:t>
      </w:r>
    </w:p>
    <w:p w:rsidR="005A626E" w:rsidRPr="005A626E" w:rsidRDefault="005A626E" w:rsidP="005A626E">
      <w:pPr>
        <w:pStyle w:val="ConsPlusNormal"/>
        <w:ind w:firstLine="709"/>
        <w:jc w:val="both"/>
        <w:outlineLvl w:val="1"/>
        <w:rPr>
          <w:rFonts w:ascii="Times New Roman" w:hAnsi="Times New Roman" w:cs="Times New Roman"/>
          <w:sz w:val="24"/>
          <w:szCs w:val="24"/>
        </w:rPr>
      </w:pPr>
      <w:r w:rsidRPr="005A626E">
        <w:rPr>
          <w:rFonts w:ascii="Times New Roman" w:hAnsi="Times New Roman" w:cs="Times New Roman"/>
          <w:sz w:val="24"/>
          <w:szCs w:val="24"/>
        </w:rPr>
        <w:t>- обеспечение стабильных налоговых условий для хозяйствующих субъектов4</w:t>
      </w:r>
    </w:p>
    <w:p w:rsidR="005A626E" w:rsidRPr="005A626E" w:rsidRDefault="005A626E" w:rsidP="005A626E">
      <w:pPr>
        <w:pStyle w:val="ConsPlusNormal"/>
        <w:ind w:firstLine="709"/>
        <w:jc w:val="both"/>
        <w:outlineLvl w:val="1"/>
        <w:rPr>
          <w:rFonts w:ascii="Times New Roman" w:hAnsi="Times New Roman" w:cs="Times New Roman"/>
          <w:sz w:val="24"/>
          <w:szCs w:val="24"/>
        </w:rPr>
      </w:pPr>
      <w:r w:rsidRPr="005A626E">
        <w:rPr>
          <w:rFonts w:ascii="Times New Roman" w:hAnsi="Times New Roman" w:cs="Times New Roman"/>
          <w:sz w:val="24"/>
          <w:szCs w:val="24"/>
        </w:rPr>
        <w:t>- расширение налоговой базы по имущественным налогам путем выявления и включения в налогооблагаемую базу недвижимого имущества и земельных участков, которые в настоящее время не зарегистрированы;</w:t>
      </w:r>
    </w:p>
    <w:p w:rsidR="005A626E" w:rsidRPr="005A626E" w:rsidRDefault="005A626E" w:rsidP="005A626E">
      <w:pPr>
        <w:pStyle w:val="ConsPlusNormal"/>
        <w:ind w:firstLine="709"/>
        <w:jc w:val="both"/>
        <w:outlineLvl w:val="1"/>
        <w:rPr>
          <w:rFonts w:ascii="Times New Roman" w:hAnsi="Times New Roman" w:cs="Times New Roman"/>
          <w:sz w:val="24"/>
          <w:szCs w:val="24"/>
        </w:rPr>
      </w:pPr>
      <w:r w:rsidRPr="005A626E">
        <w:rPr>
          <w:rFonts w:ascii="Times New Roman" w:hAnsi="Times New Roman" w:cs="Times New Roman"/>
          <w:sz w:val="24"/>
          <w:szCs w:val="24"/>
        </w:rPr>
        <w:t>- повышение эффективности стимулирующей функции налоговой системы и улучшение качества администрирования с сопутствующим облегчением административной нагрузки для налогоплательщиков и повышением собираемости налогов.</w:t>
      </w:r>
    </w:p>
    <w:p w:rsidR="005A626E" w:rsidRPr="005A626E" w:rsidRDefault="005A626E" w:rsidP="005A626E">
      <w:pPr>
        <w:pStyle w:val="ConsPlusNormal"/>
        <w:ind w:firstLine="709"/>
        <w:jc w:val="both"/>
        <w:outlineLvl w:val="1"/>
        <w:rPr>
          <w:rFonts w:ascii="Times New Roman" w:hAnsi="Times New Roman" w:cs="Times New Roman"/>
          <w:sz w:val="24"/>
          <w:szCs w:val="24"/>
        </w:rPr>
      </w:pPr>
      <w:r w:rsidRPr="005A626E">
        <w:rPr>
          <w:rFonts w:ascii="Times New Roman" w:hAnsi="Times New Roman" w:cs="Times New Roman"/>
          <w:sz w:val="24"/>
          <w:szCs w:val="24"/>
        </w:rPr>
        <w:t xml:space="preserve">Налоговая политика Медаевского сельского поселения Чамзинского муниципального района в 2024 году и в плановом периоде 2025 и 2026 годах ориентирована на развитие доходного потенциала поселения на основе экономического роста, а не за счет повышения налоговой нагрузки на плательщиков. </w:t>
      </w:r>
    </w:p>
    <w:p w:rsidR="005A626E" w:rsidRPr="005A626E" w:rsidRDefault="005A626E" w:rsidP="005A626E">
      <w:pPr>
        <w:jc w:val="both"/>
        <w:rPr>
          <w:sz w:val="24"/>
          <w:szCs w:val="24"/>
        </w:rPr>
      </w:pPr>
      <w:r w:rsidRPr="005A626E">
        <w:rPr>
          <w:sz w:val="24"/>
          <w:szCs w:val="24"/>
        </w:rPr>
        <w:t xml:space="preserve">         Формирование налоговых и неналоговых доходов бюджета Медаевского сельского поселения Чамзинского муниципального района будет основываться на вступивших в силу, а также планируемых к принятию с 2024 года изменений федерального и регионального законодательства.</w:t>
      </w:r>
    </w:p>
    <w:p w:rsidR="005A626E" w:rsidRPr="005A626E" w:rsidRDefault="005A626E" w:rsidP="005A626E">
      <w:pPr>
        <w:ind w:firstLine="708"/>
        <w:jc w:val="both"/>
        <w:rPr>
          <w:sz w:val="24"/>
          <w:szCs w:val="24"/>
        </w:rPr>
      </w:pPr>
      <w:r w:rsidRPr="005A626E">
        <w:rPr>
          <w:sz w:val="24"/>
          <w:szCs w:val="24"/>
        </w:rPr>
        <w:t xml:space="preserve">Отдельным направлением налоговой политики является продолжение проведения в соответствии со </w:t>
      </w:r>
      <w:hyperlink r:id="rId11" w:history="1">
        <w:r w:rsidRPr="005A626E">
          <w:rPr>
            <w:rStyle w:val="ad"/>
            <w:rFonts w:cs="Times New Roman CYR"/>
            <w:sz w:val="24"/>
            <w:szCs w:val="24"/>
          </w:rPr>
          <w:t>статьей 174.3</w:t>
        </w:r>
      </w:hyperlink>
      <w:r w:rsidRPr="005A626E">
        <w:rPr>
          <w:sz w:val="24"/>
          <w:szCs w:val="24"/>
        </w:rPr>
        <w:t xml:space="preserve"> Бюджетного кодекса Российской Федерации и </w:t>
      </w:r>
      <w:hyperlink r:id="rId12" w:history="1">
        <w:r w:rsidRPr="005A626E">
          <w:rPr>
            <w:rStyle w:val="ad"/>
            <w:rFonts w:cs="Times New Roman CYR"/>
            <w:sz w:val="24"/>
            <w:szCs w:val="24"/>
          </w:rPr>
          <w:t>общими требованиями</w:t>
        </w:r>
      </w:hyperlink>
      <w:r w:rsidRPr="005A626E">
        <w:rPr>
          <w:sz w:val="24"/>
          <w:szCs w:val="24"/>
        </w:rPr>
        <w:t xml:space="preserve"> </w:t>
      </w:r>
      <w:r w:rsidRPr="005A626E">
        <w:rPr>
          <w:sz w:val="24"/>
          <w:szCs w:val="24"/>
        </w:rPr>
        <w:lastRenderedPageBreak/>
        <w:t xml:space="preserve">к оценке налоговых расходов субъектов Российской Федерации и муниципальных образований, утвержденными </w:t>
      </w:r>
      <w:hyperlink r:id="rId13" w:history="1">
        <w:r w:rsidRPr="005A626E">
          <w:rPr>
            <w:rStyle w:val="ad"/>
            <w:rFonts w:cs="Times New Roman CYR"/>
            <w:sz w:val="24"/>
            <w:szCs w:val="24"/>
          </w:rPr>
          <w:t>постановлением</w:t>
        </w:r>
      </w:hyperlink>
      <w:r w:rsidRPr="005A626E">
        <w:rPr>
          <w:sz w:val="24"/>
          <w:szCs w:val="24"/>
        </w:rPr>
        <w:t xml:space="preserve"> Правительства Российской Федерации от 22 июня 2019 г. N 796, ежегодной оценки эффективности использования налоговых расходов (налоговых льгот), установленных решением Совета депутатов Медаевского сельского поселения Чамзинского муниципального района от 31.12.2019 г. №71.</w:t>
      </w:r>
    </w:p>
    <w:p w:rsidR="005A626E" w:rsidRPr="005A626E" w:rsidRDefault="005A626E" w:rsidP="005A626E">
      <w:pPr>
        <w:ind w:firstLine="709"/>
        <w:jc w:val="both"/>
        <w:rPr>
          <w:sz w:val="24"/>
          <w:szCs w:val="24"/>
        </w:rPr>
      </w:pPr>
      <w:r w:rsidRPr="005A626E">
        <w:rPr>
          <w:sz w:val="24"/>
          <w:szCs w:val="24"/>
        </w:rPr>
        <w:t>Главной целью налоговой политики Медаевского сельского поселения Чамзинского муниципального района Республики Мордовия, наряду с созданием условий для постоянного роста экономики поселения, является сохранение бюджетной устойчивости, получение необходимого объема доходов бюджета Медаевскогосельского поселения Чамзинского муниципального района Республики Мордовия и обеспечение сбалансированности бюджета.</w:t>
      </w:r>
    </w:p>
    <w:p w:rsidR="005A626E" w:rsidRPr="005A626E" w:rsidRDefault="005A626E" w:rsidP="005A626E">
      <w:pPr>
        <w:ind w:firstLine="709"/>
        <w:jc w:val="both"/>
        <w:rPr>
          <w:sz w:val="24"/>
          <w:szCs w:val="24"/>
        </w:rPr>
      </w:pPr>
      <w:r w:rsidRPr="005A626E">
        <w:rPr>
          <w:sz w:val="24"/>
          <w:szCs w:val="24"/>
        </w:rPr>
        <w:t>В среднесрочной перспективе будет продолжена работа по:</w:t>
      </w:r>
    </w:p>
    <w:p w:rsidR="005A626E" w:rsidRPr="005A626E" w:rsidRDefault="005A626E" w:rsidP="005A626E">
      <w:pPr>
        <w:ind w:firstLine="709"/>
        <w:jc w:val="both"/>
        <w:rPr>
          <w:sz w:val="24"/>
          <w:szCs w:val="24"/>
        </w:rPr>
      </w:pPr>
      <w:r w:rsidRPr="005A626E">
        <w:rPr>
          <w:sz w:val="24"/>
          <w:szCs w:val="24"/>
        </w:rPr>
        <w:t>координации действий органов местного самоуправления Медаевского сельского поселения Чамзинского муниципального района Республики Мордовия с территориальными органами федеральных органов исполнительной власти в части качественного администрирования доходных источников бюджетов и повышения уровня их собираемости, легализации налоговой базы, сокращения недоимки;</w:t>
      </w:r>
    </w:p>
    <w:p w:rsidR="005A626E" w:rsidRPr="005A626E" w:rsidRDefault="005A626E" w:rsidP="005A626E">
      <w:pPr>
        <w:ind w:firstLine="709"/>
        <w:jc w:val="both"/>
        <w:rPr>
          <w:sz w:val="24"/>
          <w:szCs w:val="24"/>
        </w:rPr>
      </w:pPr>
      <w:r w:rsidRPr="005A626E">
        <w:rPr>
          <w:sz w:val="24"/>
          <w:szCs w:val="24"/>
        </w:rPr>
        <w:t>осуществлению контроля за постановкой на налоговый учет всех организаций – хозяйствующих субъектов, осуществляющих деятельность на территории Медаевского сельского поселения Чамзинского муниципального района Республики Мордовия;</w:t>
      </w:r>
    </w:p>
    <w:p w:rsidR="005A626E" w:rsidRPr="005A626E" w:rsidRDefault="005A626E" w:rsidP="005A626E">
      <w:pPr>
        <w:ind w:firstLine="709"/>
        <w:jc w:val="both"/>
        <w:rPr>
          <w:sz w:val="24"/>
          <w:szCs w:val="24"/>
        </w:rPr>
      </w:pPr>
      <w:r w:rsidRPr="005A626E">
        <w:rPr>
          <w:sz w:val="24"/>
          <w:szCs w:val="24"/>
        </w:rPr>
        <w:t>осуществлению контроля налогоплательщиков, в том числе являющихся исполнителями при реализации национальных проектов, с целью пресечения фактов применения незаконных методов ведения предпринимательской деятельности, приводящих к недопоступлению налогов и сборов в бюджетную систему.</w:t>
      </w:r>
    </w:p>
    <w:p w:rsidR="005A626E" w:rsidRPr="005A626E" w:rsidRDefault="005A626E" w:rsidP="005A626E">
      <w:pPr>
        <w:ind w:firstLine="709"/>
        <w:jc w:val="both"/>
        <w:rPr>
          <w:sz w:val="24"/>
          <w:szCs w:val="24"/>
        </w:rPr>
      </w:pPr>
      <w:r w:rsidRPr="005A626E">
        <w:rPr>
          <w:sz w:val="24"/>
          <w:szCs w:val="24"/>
        </w:rPr>
        <w:t>Реализация основных направлений налоговой политики Медаевского сельского поселения Чамзинского муниципального района Республики Мордовия на 2024 год и плановый период 2025 и 2026 годов должна сохранить устойчивость бюджетной системы Чамзинского муниципального района Республики Мордовия.</w:t>
      </w:r>
    </w:p>
    <w:p w:rsidR="005A626E" w:rsidRPr="005A626E" w:rsidRDefault="005A626E" w:rsidP="005A626E">
      <w:pPr>
        <w:pStyle w:val="ConsPlusNormal"/>
        <w:ind w:firstLine="709"/>
        <w:jc w:val="both"/>
        <w:outlineLvl w:val="1"/>
        <w:rPr>
          <w:rFonts w:ascii="Times New Roman" w:hAnsi="Times New Roman" w:cs="Times New Roman"/>
          <w:sz w:val="24"/>
          <w:szCs w:val="24"/>
        </w:rPr>
      </w:pPr>
    </w:p>
    <w:p w:rsidR="005A626E" w:rsidRPr="005A626E" w:rsidRDefault="005A626E" w:rsidP="005A626E">
      <w:pPr>
        <w:pStyle w:val="ConsPlusNormal"/>
        <w:ind w:firstLine="709"/>
        <w:jc w:val="both"/>
        <w:outlineLvl w:val="1"/>
        <w:rPr>
          <w:sz w:val="24"/>
          <w:szCs w:val="24"/>
        </w:rPr>
      </w:pPr>
    </w:p>
    <w:p w:rsidR="00525193" w:rsidRDefault="00525193" w:rsidP="00D25A3C">
      <w:pPr>
        <w:jc w:val="center"/>
        <w:rPr>
          <w:rFonts w:ascii="Times New Roman" w:eastAsia="Times New Roman" w:hAnsi="Times New Roman" w:cs="Times New Roman"/>
          <w:sz w:val="16"/>
          <w:szCs w:val="16"/>
        </w:rPr>
      </w:pPr>
    </w:p>
    <w:p w:rsidR="00525193" w:rsidRDefault="00525193" w:rsidP="00D25A3C">
      <w:pPr>
        <w:jc w:val="center"/>
        <w:rPr>
          <w:rFonts w:ascii="Times New Roman" w:eastAsia="Times New Roman" w:hAnsi="Times New Roman" w:cs="Times New Roman"/>
          <w:sz w:val="16"/>
          <w:szCs w:val="16"/>
        </w:rPr>
      </w:pPr>
    </w:p>
    <w:p w:rsidR="005A626E" w:rsidRDefault="005A626E" w:rsidP="00D25A3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006E445F" w:rsidRPr="009F28C5">
        <w:rPr>
          <w:rFonts w:ascii="Times New Roman" w:eastAsia="Times New Roman" w:hAnsi="Times New Roman" w:cs="Times New Roman"/>
          <w:sz w:val="16"/>
          <w:szCs w:val="16"/>
        </w:rPr>
        <w:t xml:space="preserve">нформационный бюллетень учреждён решением Совета Депутатов Медаевского сельского поселения № 46 от 26.12.2005г  </w:t>
      </w:r>
    </w:p>
    <w:p w:rsidR="006E445F" w:rsidRPr="009F28C5" w:rsidRDefault="006E445F" w:rsidP="00D25A3C">
      <w:pPr>
        <w:jc w:val="center"/>
        <w:rPr>
          <w:rFonts w:ascii="Times New Roman" w:eastAsia="Times New Roman" w:hAnsi="Times New Roman" w:cs="Times New Roman"/>
          <w:sz w:val="16"/>
          <w:szCs w:val="16"/>
        </w:rPr>
      </w:pPr>
      <w:r w:rsidRPr="009F28C5">
        <w:rPr>
          <w:rFonts w:ascii="Times New Roman" w:eastAsia="Times New Roman" w:hAnsi="Times New Roman" w:cs="Times New Roman"/>
          <w:sz w:val="16"/>
          <w:szCs w:val="16"/>
        </w:rPr>
        <w:t>« Об учреждении средства массовой информации Медаевского сельского поселения»</w:t>
      </w:r>
    </w:p>
    <w:p w:rsidR="006E445F" w:rsidRPr="009F28C5" w:rsidRDefault="006E445F" w:rsidP="00D25A3C">
      <w:pPr>
        <w:tabs>
          <w:tab w:val="left" w:pos="1320"/>
          <w:tab w:val="center" w:pos="4960"/>
        </w:tabs>
        <w:spacing w:after="0"/>
        <w:jc w:val="center"/>
        <w:rPr>
          <w:rFonts w:ascii="Times New Roman" w:eastAsia="Times New Roman" w:hAnsi="Times New Roman" w:cs="Times New Roman"/>
          <w:sz w:val="16"/>
          <w:szCs w:val="16"/>
        </w:rPr>
      </w:pPr>
      <w:r w:rsidRPr="009F28C5">
        <w:rPr>
          <w:rFonts w:ascii="Times New Roman" w:eastAsia="Times New Roman" w:hAnsi="Times New Roman" w:cs="Times New Roman"/>
          <w:sz w:val="16"/>
          <w:szCs w:val="16"/>
        </w:rPr>
        <w:t>Редакция газеты: Администрация Медаевского сельского поселения, тел:28-2</w:t>
      </w:r>
      <w:r w:rsidR="00AD0622" w:rsidRPr="009F28C5">
        <w:rPr>
          <w:rFonts w:ascii="Times New Roman" w:eastAsia="Times New Roman" w:hAnsi="Times New Roman" w:cs="Times New Roman"/>
          <w:sz w:val="16"/>
          <w:szCs w:val="16"/>
        </w:rPr>
        <w:t>-</w:t>
      </w:r>
      <w:r w:rsidRPr="009F28C5">
        <w:rPr>
          <w:rFonts w:ascii="Times New Roman" w:eastAsia="Times New Roman" w:hAnsi="Times New Roman" w:cs="Times New Roman"/>
          <w:sz w:val="16"/>
          <w:szCs w:val="16"/>
        </w:rPr>
        <w:t>27</w:t>
      </w:r>
    </w:p>
    <w:p w:rsidR="006E445F" w:rsidRPr="009F28C5" w:rsidRDefault="006E445F" w:rsidP="00D25A3C">
      <w:pPr>
        <w:spacing w:after="0"/>
        <w:jc w:val="center"/>
        <w:rPr>
          <w:rFonts w:ascii="Times New Roman" w:eastAsia="Times New Roman" w:hAnsi="Times New Roman" w:cs="Times New Roman"/>
          <w:sz w:val="16"/>
          <w:szCs w:val="16"/>
        </w:rPr>
      </w:pPr>
      <w:r w:rsidRPr="009F28C5">
        <w:rPr>
          <w:rFonts w:ascii="Times New Roman" w:eastAsia="Times New Roman" w:hAnsi="Times New Roman" w:cs="Times New Roman"/>
          <w:sz w:val="16"/>
          <w:szCs w:val="16"/>
        </w:rPr>
        <w:t>Главный редактор : Глава  Медаевского сельского поселения Е.Н.Голубева, тел 28-2</w:t>
      </w:r>
      <w:r w:rsidR="00AD0622" w:rsidRPr="009F28C5">
        <w:rPr>
          <w:rFonts w:ascii="Times New Roman" w:eastAsia="Times New Roman" w:hAnsi="Times New Roman" w:cs="Times New Roman"/>
          <w:sz w:val="16"/>
          <w:szCs w:val="16"/>
        </w:rPr>
        <w:t>-</w:t>
      </w:r>
      <w:r w:rsidRPr="009F28C5">
        <w:rPr>
          <w:rFonts w:ascii="Times New Roman" w:eastAsia="Times New Roman" w:hAnsi="Times New Roman" w:cs="Times New Roman"/>
          <w:sz w:val="16"/>
          <w:szCs w:val="16"/>
        </w:rPr>
        <w:t>27</w:t>
      </w:r>
    </w:p>
    <w:p w:rsidR="006E445F" w:rsidRPr="009F28C5" w:rsidRDefault="006E445F" w:rsidP="006E445F">
      <w:pPr>
        <w:ind w:left="567" w:firstLine="567"/>
        <w:rPr>
          <w:rFonts w:ascii="Times New Roman" w:hAnsi="Times New Roman" w:cs="Times New Roman"/>
          <w:color w:val="000000" w:themeColor="text1"/>
          <w:sz w:val="20"/>
          <w:szCs w:val="20"/>
        </w:rPr>
      </w:pPr>
    </w:p>
    <w:p w:rsidR="006E445F" w:rsidRPr="009F28C5" w:rsidRDefault="006E445F" w:rsidP="006E445F">
      <w:pPr>
        <w:ind w:left="567" w:firstLine="567"/>
        <w:rPr>
          <w:rFonts w:ascii="Times New Roman" w:hAnsi="Times New Roman" w:cs="Times New Roman"/>
          <w:color w:val="000000" w:themeColor="text1"/>
          <w:sz w:val="20"/>
          <w:szCs w:val="20"/>
        </w:rPr>
      </w:pPr>
    </w:p>
    <w:p w:rsidR="006E445F" w:rsidRPr="009F28C5" w:rsidRDefault="006E445F" w:rsidP="006E445F">
      <w:pPr>
        <w:ind w:left="567" w:firstLine="567"/>
        <w:rPr>
          <w:rFonts w:ascii="Times New Roman" w:hAnsi="Times New Roman" w:cs="Times New Roman"/>
          <w:color w:val="000000" w:themeColor="text1"/>
          <w:sz w:val="20"/>
          <w:szCs w:val="20"/>
        </w:rPr>
      </w:pPr>
    </w:p>
    <w:p w:rsidR="006E445F" w:rsidRPr="009F28C5" w:rsidRDefault="006E445F" w:rsidP="006E445F">
      <w:pPr>
        <w:ind w:left="567" w:firstLine="567"/>
        <w:rPr>
          <w:rFonts w:ascii="Times New Roman" w:hAnsi="Times New Roman" w:cs="Times New Roman"/>
          <w:color w:val="000000" w:themeColor="text1"/>
          <w:sz w:val="20"/>
          <w:szCs w:val="20"/>
        </w:rPr>
      </w:pPr>
    </w:p>
    <w:p w:rsidR="006E445F" w:rsidRPr="009F28C5" w:rsidRDefault="006E445F" w:rsidP="006E445F">
      <w:pPr>
        <w:ind w:left="567" w:firstLine="567"/>
        <w:rPr>
          <w:rFonts w:ascii="Times New Roman" w:hAnsi="Times New Roman" w:cs="Times New Roman"/>
          <w:color w:val="000000" w:themeColor="text1"/>
          <w:sz w:val="20"/>
          <w:szCs w:val="20"/>
        </w:rPr>
      </w:pPr>
    </w:p>
    <w:p w:rsidR="006E445F" w:rsidRPr="009F28C5" w:rsidRDefault="006E445F" w:rsidP="006E445F">
      <w:pPr>
        <w:ind w:left="567" w:firstLine="567"/>
        <w:rPr>
          <w:rFonts w:ascii="Times New Roman" w:hAnsi="Times New Roman" w:cs="Times New Roman"/>
          <w:color w:val="000000" w:themeColor="text1"/>
          <w:sz w:val="20"/>
          <w:szCs w:val="20"/>
        </w:rPr>
      </w:pPr>
    </w:p>
    <w:p w:rsidR="006E445F" w:rsidRDefault="006E445F" w:rsidP="006E445F">
      <w:pPr>
        <w:ind w:left="567" w:firstLine="567"/>
        <w:rPr>
          <w:rFonts w:ascii="Times New Roman" w:hAnsi="Times New Roman" w:cs="Times New Roman"/>
          <w:color w:val="000000" w:themeColor="text1"/>
        </w:rPr>
      </w:pPr>
    </w:p>
    <w:p w:rsidR="006E445F" w:rsidRPr="00D61227" w:rsidRDefault="006E445F" w:rsidP="006E445F">
      <w:pPr>
        <w:ind w:left="567" w:firstLine="567"/>
        <w:rPr>
          <w:rFonts w:ascii="Times New Roman" w:hAnsi="Times New Roman" w:cs="Times New Roman"/>
          <w:color w:val="000000" w:themeColor="text1"/>
        </w:rPr>
      </w:pPr>
    </w:p>
    <w:p w:rsidR="00AD443D" w:rsidRPr="00B277E6" w:rsidRDefault="00AD443D" w:rsidP="009D653B">
      <w:pPr>
        <w:spacing w:after="0"/>
        <w:jc w:val="center"/>
        <w:rPr>
          <w:rFonts w:ascii="Times New Roman" w:eastAsia="Times New Roman" w:hAnsi="Times New Roman" w:cs="Times New Roman"/>
          <w:sz w:val="18"/>
          <w:szCs w:val="18"/>
        </w:rPr>
      </w:pPr>
    </w:p>
    <w:sectPr w:rsidR="00AD443D" w:rsidRPr="00B277E6" w:rsidSect="009F28C5">
      <w:headerReference w:type="even" r:id="rId14"/>
      <w:headerReference w:type="default" r:id="rId15"/>
      <w:pgSz w:w="11906" w:h="16838"/>
      <w:pgMar w:top="720" w:right="720" w:bottom="720" w:left="720"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758" w:rsidRDefault="008A6758" w:rsidP="00792256">
      <w:pPr>
        <w:spacing w:after="0" w:line="240" w:lineRule="auto"/>
      </w:pPr>
      <w:r>
        <w:separator/>
      </w:r>
    </w:p>
  </w:endnote>
  <w:endnote w:type="continuationSeparator" w:id="1">
    <w:p w:rsidR="008A6758" w:rsidRDefault="008A6758" w:rsidP="00792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758" w:rsidRDefault="008A6758" w:rsidP="00792256">
      <w:pPr>
        <w:spacing w:after="0" w:line="240" w:lineRule="auto"/>
      </w:pPr>
      <w:r>
        <w:separator/>
      </w:r>
    </w:p>
  </w:footnote>
  <w:footnote w:type="continuationSeparator" w:id="1">
    <w:p w:rsidR="008A6758" w:rsidRDefault="008A6758" w:rsidP="00792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D5" w:rsidRDefault="00671BC3" w:rsidP="000F0D91">
    <w:pPr>
      <w:pStyle w:val="af0"/>
      <w:framePr w:wrap="around" w:vAnchor="text" w:hAnchor="margin" w:xAlign="right" w:y="1"/>
      <w:rPr>
        <w:rStyle w:val="afc"/>
      </w:rPr>
    </w:pPr>
    <w:r>
      <w:rPr>
        <w:rStyle w:val="afc"/>
      </w:rPr>
      <w:fldChar w:fldCharType="begin"/>
    </w:r>
    <w:r w:rsidR="00325BD5">
      <w:rPr>
        <w:rStyle w:val="afc"/>
      </w:rPr>
      <w:instrText xml:space="preserve">PAGE  </w:instrText>
    </w:r>
    <w:r>
      <w:rPr>
        <w:rStyle w:val="afc"/>
      </w:rPr>
      <w:fldChar w:fldCharType="end"/>
    </w:r>
  </w:p>
  <w:p w:rsidR="00325BD5" w:rsidRDefault="00325BD5" w:rsidP="004C0676">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D5" w:rsidRDefault="00325BD5" w:rsidP="004C0676">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72327C"/>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2">
    <w:nsid w:val="0C985047"/>
    <w:multiLevelType w:val="hybridMultilevel"/>
    <w:tmpl w:val="07CC6D10"/>
    <w:lvl w:ilvl="0" w:tplc="92403C70">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C27812"/>
    <w:multiLevelType w:val="singleLevel"/>
    <w:tmpl w:val="562662A4"/>
    <w:lvl w:ilvl="0">
      <w:start w:val="2"/>
      <w:numFmt w:val="decimal"/>
      <w:lvlText w:val="6.%1."/>
      <w:legacy w:legacy="1" w:legacySpace="0" w:legacyIndent="470"/>
      <w:lvlJc w:val="left"/>
      <w:rPr>
        <w:rFonts w:ascii="Times New Roman" w:hAnsi="Times New Roman" w:cs="Times New Roman" w:hint="default"/>
      </w:rPr>
    </w:lvl>
  </w:abstractNum>
  <w:abstractNum w:abstractNumId="4">
    <w:nsid w:val="17E97CC3"/>
    <w:multiLevelType w:val="hybridMultilevel"/>
    <w:tmpl w:val="24F2C580"/>
    <w:lvl w:ilvl="0" w:tplc="30E66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44B0E6F"/>
    <w:multiLevelType w:val="singleLevel"/>
    <w:tmpl w:val="BA328F52"/>
    <w:lvl w:ilvl="0">
      <w:start w:val="10"/>
      <w:numFmt w:val="decimal"/>
      <w:lvlText w:val="2.%1."/>
      <w:legacy w:legacy="1" w:legacySpace="0" w:legacyIndent="676"/>
      <w:lvlJc w:val="left"/>
      <w:rPr>
        <w:rFonts w:ascii="Times New Roman" w:hAnsi="Times New Roman" w:cs="Times New Roman" w:hint="default"/>
      </w:rPr>
    </w:lvl>
  </w:abstractNum>
  <w:abstractNum w:abstractNumId="6">
    <w:nsid w:val="2B65075F"/>
    <w:multiLevelType w:val="hybridMultilevel"/>
    <w:tmpl w:val="82906DB4"/>
    <w:lvl w:ilvl="0" w:tplc="46721846">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0D229CA"/>
    <w:multiLevelType w:val="multilevel"/>
    <w:tmpl w:val="D026CA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1610C11"/>
    <w:multiLevelType w:val="hybridMultilevel"/>
    <w:tmpl w:val="832CBBC0"/>
    <w:lvl w:ilvl="0" w:tplc="4CF4A618">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36F5070F"/>
    <w:multiLevelType w:val="hybridMultilevel"/>
    <w:tmpl w:val="11065E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8822157"/>
    <w:multiLevelType w:val="hybridMultilevel"/>
    <w:tmpl w:val="BC1030A8"/>
    <w:lvl w:ilvl="0" w:tplc="521C8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455812"/>
    <w:multiLevelType w:val="hybridMultilevel"/>
    <w:tmpl w:val="482C22FE"/>
    <w:lvl w:ilvl="0" w:tplc="FF32C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807B12"/>
    <w:multiLevelType w:val="singleLevel"/>
    <w:tmpl w:val="6322AA00"/>
    <w:lvl w:ilvl="0">
      <w:start w:val="1"/>
      <w:numFmt w:val="decimal"/>
      <w:lvlText w:val="7.%1."/>
      <w:legacy w:legacy="1" w:legacySpace="0" w:legacyIndent="662"/>
      <w:lvlJc w:val="left"/>
      <w:rPr>
        <w:rFonts w:ascii="Times New Roman" w:hAnsi="Times New Roman" w:cs="Times New Roman" w:hint="default"/>
      </w:rPr>
    </w:lvl>
  </w:abstractNum>
  <w:abstractNum w:abstractNumId="13">
    <w:nsid w:val="4A281763"/>
    <w:multiLevelType w:val="hybridMultilevel"/>
    <w:tmpl w:val="DA522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C662F12"/>
    <w:multiLevelType w:val="hybridMultilevel"/>
    <w:tmpl w:val="64987EF4"/>
    <w:lvl w:ilvl="0" w:tplc="3A343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F1D4C17"/>
    <w:multiLevelType w:val="singleLevel"/>
    <w:tmpl w:val="3CDE591E"/>
    <w:lvl w:ilvl="0">
      <w:start w:val="4"/>
      <w:numFmt w:val="decimal"/>
      <w:lvlText w:val="2.%1."/>
      <w:legacy w:legacy="1" w:legacySpace="0" w:legacyIndent="504"/>
      <w:lvlJc w:val="left"/>
      <w:rPr>
        <w:rFonts w:ascii="Times New Roman" w:hAnsi="Times New Roman" w:cs="Times New Roman" w:hint="default"/>
      </w:rPr>
    </w:lvl>
  </w:abstractNum>
  <w:abstractNum w:abstractNumId="16">
    <w:nsid w:val="51752BF8"/>
    <w:multiLevelType w:val="hybridMultilevel"/>
    <w:tmpl w:val="BCFCAE3C"/>
    <w:lvl w:ilvl="0" w:tplc="4B16F020">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45A3BCC"/>
    <w:multiLevelType w:val="singleLevel"/>
    <w:tmpl w:val="92BE08B0"/>
    <w:lvl w:ilvl="0">
      <w:start w:val="5"/>
      <w:numFmt w:val="decimal"/>
      <w:lvlText w:val="3.1.%1."/>
      <w:legacy w:legacy="1" w:legacySpace="0" w:legacyIndent="773"/>
      <w:lvlJc w:val="left"/>
      <w:rPr>
        <w:rFonts w:ascii="Times New Roman" w:hAnsi="Times New Roman" w:cs="Times New Roman" w:hint="default"/>
      </w:rPr>
    </w:lvl>
  </w:abstractNum>
  <w:abstractNum w:abstractNumId="18">
    <w:nsid w:val="578D7E4E"/>
    <w:multiLevelType w:val="hybridMultilevel"/>
    <w:tmpl w:val="6FFEC290"/>
    <w:lvl w:ilvl="0" w:tplc="E4AAEFA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BE1DEA"/>
    <w:multiLevelType w:val="singleLevel"/>
    <w:tmpl w:val="838641E0"/>
    <w:lvl w:ilvl="0">
      <w:start w:val="2"/>
      <w:numFmt w:val="decimal"/>
      <w:lvlText w:val="3.1.%1."/>
      <w:legacy w:legacy="1" w:legacySpace="0" w:legacyIndent="739"/>
      <w:lvlJc w:val="left"/>
      <w:rPr>
        <w:rFonts w:ascii="Times New Roman" w:hAnsi="Times New Roman" w:cs="Times New Roman" w:hint="default"/>
      </w:rPr>
    </w:lvl>
  </w:abstractNum>
  <w:abstractNum w:abstractNumId="20">
    <w:nsid w:val="5FEC1ED0"/>
    <w:multiLevelType w:val="hybridMultilevel"/>
    <w:tmpl w:val="47529910"/>
    <w:lvl w:ilvl="0" w:tplc="BCFEE1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6756380"/>
    <w:multiLevelType w:val="singleLevel"/>
    <w:tmpl w:val="E80CBB4C"/>
    <w:lvl w:ilvl="0">
      <w:start w:val="2"/>
      <w:numFmt w:val="decimal"/>
      <w:lvlText w:val="3.2.%1."/>
      <w:legacy w:legacy="1" w:legacySpace="0" w:legacyIndent="864"/>
      <w:lvlJc w:val="left"/>
      <w:rPr>
        <w:rFonts w:ascii="Times New Roman" w:hAnsi="Times New Roman" w:cs="Times New Roman" w:hint="default"/>
      </w:rPr>
    </w:lvl>
  </w:abstractNum>
  <w:abstractNum w:abstractNumId="22">
    <w:nsid w:val="6B1025B9"/>
    <w:multiLevelType w:val="singleLevel"/>
    <w:tmpl w:val="B72CBEB0"/>
    <w:lvl w:ilvl="0">
      <w:start w:val="1"/>
      <w:numFmt w:val="decimal"/>
      <w:lvlText w:val="5.%1."/>
      <w:legacy w:legacy="1" w:legacySpace="0" w:legacyIndent="557"/>
      <w:lvlJc w:val="left"/>
      <w:rPr>
        <w:rFonts w:ascii="Times New Roman" w:hAnsi="Times New Roman" w:cs="Times New Roman" w:hint="default"/>
      </w:rPr>
    </w:lvl>
  </w:abstractNum>
  <w:abstractNum w:abstractNumId="23">
    <w:nsid w:val="72B02313"/>
    <w:multiLevelType w:val="hybridMultilevel"/>
    <w:tmpl w:val="913AF1CA"/>
    <w:lvl w:ilvl="0" w:tplc="7CC635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9"/>
  </w:num>
  <w:num w:numId="4">
    <w:abstractNumId w:val="13"/>
  </w:num>
  <w:num w:numId="5">
    <w:abstractNumId w:val="7"/>
  </w:num>
  <w:num w:numId="6">
    <w:abstractNumId w:val="4"/>
  </w:num>
  <w:num w:numId="7">
    <w:abstractNumId w:val="11"/>
  </w:num>
  <w:num w:numId="8">
    <w:abstractNumId w:val="23"/>
  </w:num>
  <w:num w:numId="9">
    <w:abstractNumId w:val="10"/>
  </w:num>
  <w:num w:numId="10">
    <w:abstractNumId w:val="18"/>
  </w:num>
  <w:num w:numId="11">
    <w:abstractNumId w:val="16"/>
  </w:num>
  <w:num w:numId="12">
    <w:abstractNumId w:val="2"/>
  </w:num>
  <w:num w:numId="13">
    <w:abstractNumId w:val="8"/>
  </w:num>
  <w:num w:numId="14">
    <w:abstractNumId w:val="15"/>
  </w:num>
  <w:num w:numId="15">
    <w:abstractNumId w:val="5"/>
  </w:num>
  <w:num w:numId="16">
    <w:abstractNumId w:val="19"/>
  </w:num>
  <w:num w:numId="17">
    <w:abstractNumId w:val="17"/>
  </w:num>
  <w:num w:numId="18">
    <w:abstractNumId w:val="21"/>
  </w:num>
  <w:num w:numId="19">
    <w:abstractNumId w:val="21"/>
    <w:lvlOverride w:ilvl="0">
      <w:lvl w:ilvl="0">
        <w:start w:val="4"/>
        <w:numFmt w:val="decimal"/>
        <w:lvlText w:val="3.2.%1."/>
        <w:legacy w:legacy="1" w:legacySpace="0" w:legacyIndent="797"/>
        <w:lvlJc w:val="left"/>
        <w:rPr>
          <w:rFonts w:ascii="Times New Roman" w:hAnsi="Times New Roman" w:cs="Times New Roman" w:hint="default"/>
        </w:rPr>
      </w:lvl>
    </w:lvlOverride>
  </w:num>
  <w:num w:numId="20">
    <w:abstractNumId w:val="22"/>
  </w:num>
  <w:num w:numId="2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2">
    <w:abstractNumId w:val="3"/>
  </w:num>
  <w:num w:numId="23">
    <w:abstractNumId w:val="12"/>
  </w:num>
  <w:num w:numId="24">
    <w:abstractNumId w:val="1"/>
  </w:num>
  <w:num w:numId="25">
    <w:abstractNumId w:val="6"/>
  </w:num>
  <w:num w:numId="26">
    <w:abstractNumId w:val="14"/>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653B"/>
    <w:rsid w:val="00022743"/>
    <w:rsid w:val="00022E0A"/>
    <w:rsid w:val="000421B6"/>
    <w:rsid w:val="000458B8"/>
    <w:rsid w:val="0004729A"/>
    <w:rsid w:val="00071D99"/>
    <w:rsid w:val="000829FB"/>
    <w:rsid w:val="001140B6"/>
    <w:rsid w:val="00140705"/>
    <w:rsid w:val="00151B08"/>
    <w:rsid w:val="001736B8"/>
    <w:rsid w:val="0018227A"/>
    <w:rsid w:val="002167DB"/>
    <w:rsid w:val="00265C74"/>
    <w:rsid w:val="002D4F35"/>
    <w:rsid w:val="00325BD5"/>
    <w:rsid w:val="00327368"/>
    <w:rsid w:val="00346623"/>
    <w:rsid w:val="003539E2"/>
    <w:rsid w:val="00355B15"/>
    <w:rsid w:val="00360862"/>
    <w:rsid w:val="00394CAD"/>
    <w:rsid w:val="003C2346"/>
    <w:rsid w:val="003E07DD"/>
    <w:rsid w:val="004157C0"/>
    <w:rsid w:val="0042110F"/>
    <w:rsid w:val="004237DD"/>
    <w:rsid w:val="00426281"/>
    <w:rsid w:val="004326F0"/>
    <w:rsid w:val="0043505B"/>
    <w:rsid w:val="0045096A"/>
    <w:rsid w:val="00474C01"/>
    <w:rsid w:val="004B0333"/>
    <w:rsid w:val="004E5BFE"/>
    <w:rsid w:val="00511237"/>
    <w:rsid w:val="00513990"/>
    <w:rsid w:val="00523FD4"/>
    <w:rsid w:val="00525193"/>
    <w:rsid w:val="00530DE8"/>
    <w:rsid w:val="00571450"/>
    <w:rsid w:val="005837E9"/>
    <w:rsid w:val="005A626E"/>
    <w:rsid w:val="005D567B"/>
    <w:rsid w:val="005E5FE4"/>
    <w:rsid w:val="00600CAD"/>
    <w:rsid w:val="006010CB"/>
    <w:rsid w:val="00633E4F"/>
    <w:rsid w:val="00652EAC"/>
    <w:rsid w:val="00671BC3"/>
    <w:rsid w:val="00694F1D"/>
    <w:rsid w:val="006C0F01"/>
    <w:rsid w:val="006E445F"/>
    <w:rsid w:val="006F082E"/>
    <w:rsid w:val="006F138D"/>
    <w:rsid w:val="006F1E24"/>
    <w:rsid w:val="006F21AF"/>
    <w:rsid w:val="00710960"/>
    <w:rsid w:val="00711D5F"/>
    <w:rsid w:val="00720D98"/>
    <w:rsid w:val="0073511F"/>
    <w:rsid w:val="007700B7"/>
    <w:rsid w:val="00792256"/>
    <w:rsid w:val="0079312B"/>
    <w:rsid w:val="00793AF9"/>
    <w:rsid w:val="007B7CFD"/>
    <w:rsid w:val="007D1B7B"/>
    <w:rsid w:val="007D2C67"/>
    <w:rsid w:val="007F2FAA"/>
    <w:rsid w:val="007F44CC"/>
    <w:rsid w:val="008135E6"/>
    <w:rsid w:val="008303F3"/>
    <w:rsid w:val="00836784"/>
    <w:rsid w:val="008A6758"/>
    <w:rsid w:val="008B280D"/>
    <w:rsid w:val="008E2965"/>
    <w:rsid w:val="00904D0B"/>
    <w:rsid w:val="00951524"/>
    <w:rsid w:val="00965707"/>
    <w:rsid w:val="009A09D9"/>
    <w:rsid w:val="009B6D96"/>
    <w:rsid w:val="009D653B"/>
    <w:rsid w:val="009F0C1C"/>
    <w:rsid w:val="009F28C5"/>
    <w:rsid w:val="00A541F7"/>
    <w:rsid w:val="00A67855"/>
    <w:rsid w:val="00AA3117"/>
    <w:rsid w:val="00AC393D"/>
    <w:rsid w:val="00AC534D"/>
    <w:rsid w:val="00AD0622"/>
    <w:rsid w:val="00AD443D"/>
    <w:rsid w:val="00AD5AC2"/>
    <w:rsid w:val="00AE6612"/>
    <w:rsid w:val="00AF7C69"/>
    <w:rsid w:val="00B1292E"/>
    <w:rsid w:val="00B13443"/>
    <w:rsid w:val="00B24E1F"/>
    <w:rsid w:val="00B277E6"/>
    <w:rsid w:val="00B453DF"/>
    <w:rsid w:val="00B6050F"/>
    <w:rsid w:val="00B66A29"/>
    <w:rsid w:val="00BA5334"/>
    <w:rsid w:val="00BB72AC"/>
    <w:rsid w:val="00BD5ED3"/>
    <w:rsid w:val="00BD6DBF"/>
    <w:rsid w:val="00C12D6D"/>
    <w:rsid w:val="00C26F64"/>
    <w:rsid w:val="00C302C3"/>
    <w:rsid w:val="00C34AB8"/>
    <w:rsid w:val="00C53F50"/>
    <w:rsid w:val="00C63580"/>
    <w:rsid w:val="00CB503C"/>
    <w:rsid w:val="00CB6FDD"/>
    <w:rsid w:val="00D072F0"/>
    <w:rsid w:val="00D17DA4"/>
    <w:rsid w:val="00D25A3C"/>
    <w:rsid w:val="00DA4723"/>
    <w:rsid w:val="00DA4DA7"/>
    <w:rsid w:val="00DA5D93"/>
    <w:rsid w:val="00DB445C"/>
    <w:rsid w:val="00E36615"/>
    <w:rsid w:val="00E4606D"/>
    <w:rsid w:val="00E64EAB"/>
    <w:rsid w:val="00E90FD9"/>
    <w:rsid w:val="00E93440"/>
    <w:rsid w:val="00EB752C"/>
    <w:rsid w:val="00ED1810"/>
    <w:rsid w:val="00EE13B3"/>
    <w:rsid w:val="00F72F5C"/>
    <w:rsid w:val="00F73AD3"/>
    <w:rsid w:val="00F8287A"/>
    <w:rsid w:val="00FB263C"/>
    <w:rsid w:val="00FD0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56"/>
  </w:style>
  <w:style w:type="paragraph" w:styleId="1">
    <w:name w:val="heading 1"/>
    <w:basedOn w:val="a"/>
    <w:next w:val="a"/>
    <w:link w:val="10"/>
    <w:uiPriority w:val="9"/>
    <w:qFormat/>
    <w:rsid w:val="006E4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2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42628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9D653B"/>
    <w:pPr>
      <w:keepNext/>
      <w:shd w:val="clear" w:color="auto" w:fill="FFFFFF"/>
      <w:spacing w:after="0" w:line="240" w:lineRule="auto"/>
      <w:textAlignment w:val="baseline"/>
      <w:outlineLvl w:val="6"/>
    </w:pPr>
    <w:rPr>
      <w:rFonts w:ascii="Times New Roman" w:eastAsia="Times New Roman" w:hAnsi="Times New Roman" w:cs="Times New Roman"/>
      <w:b/>
      <w:bCs/>
      <w:color w:val="000000"/>
      <w:sz w:val="28"/>
      <w:szCs w:val="28"/>
      <w:bdr w:val="none" w:sz="0" w:space="0" w:color="auto" w:frame="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653B"/>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70">
    <w:name w:val="Заголовок 7 Знак"/>
    <w:basedOn w:val="a0"/>
    <w:link w:val="7"/>
    <w:rsid w:val="009D653B"/>
    <w:rPr>
      <w:rFonts w:ascii="Times New Roman" w:eastAsia="Times New Roman" w:hAnsi="Times New Roman" w:cs="Times New Roman"/>
      <w:b/>
      <w:bCs/>
      <w:color w:val="000000"/>
      <w:sz w:val="28"/>
      <w:szCs w:val="28"/>
      <w:bdr w:val="none" w:sz="0" w:space="0" w:color="auto" w:frame="1"/>
      <w:shd w:val="clear" w:color="auto" w:fill="FFFFFF"/>
    </w:rPr>
  </w:style>
  <w:style w:type="paragraph" w:customStyle="1" w:styleId="ConsPlusNormal">
    <w:name w:val="ConsPlusNormal"/>
    <w:rsid w:val="009D653B"/>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9D653B"/>
    <w:pPr>
      <w:widowControl w:val="0"/>
      <w:autoSpaceDE w:val="0"/>
      <w:autoSpaceDN w:val="0"/>
      <w:adjustRightInd w:val="0"/>
      <w:spacing w:after="0" w:line="240" w:lineRule="auto"/>
      <w:jc w:val="center"/>
    </w:pPr>
    <w:rPr>
      <w:rFonts w:ascii="Arial" w:eastAsia="Times New Roman" w:hAnsi="Arial" w:cs="Arial"/>
      <w:sz w:val="32"/>
      <w:szCs w:val="32"/>
    </w:rPr>
  </w:style>
  <w:style w:type="character" w:customStyle="1" w:styleId="a4">
    <w:name w:val="Название Знак"/>
    <w:basedOn w:val="a0"/>
    <w:link w:val="a3"/>
    <w:rsid w:val="009D653B"/>
    <w:rPr>
      <w:rFonts w:ascii="Arial" w:eastAsia="Times New Roman" w:hAnsi="Arial" w:cs="Arial"/>
      <w:sz w:val="32"/>
      <w:szCs w:val="32"/>
    </w:rPr>
  </w:style>
  <w:style w:type="paragraph" w:customStyle="1" w:styleId="Style6">
    <w:name w:val="Style6"/>
    <w:basedOn w:val="a"/>
    <w:rsid w:val="009D653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68">
    <w:name w:val="Font Style168"/>
    <w:rsid w:val="009D653B"/>
    <w:rPr>
      <w:rFonts w:ascii="Times New Roman" w:hAnsi="Times New Roman" w:cs="Times New Roman"/>
      <w:sz w:val="26"/>
      <w:szCs w:val="26"/>
    </w:rPr>
  </w:style>
  <w:style w:type="paragraph" w:customStyle="1" w:styleId="Style17">
    <w:name w:val="Style17"/>
    <w:basedOn w:val="a"/>
    <w:rsid w:val="009D653B"/>
    <w:pPr>
      <w:widowControl w:val="0"/>
      <w:autoSpaceDE w:val="0"/>
      <w:autoSpaceDN w:val="0"/>
      <w:adjustRightInd w:val="0"/>
      <w:spacing w:after="0" w:line="323" w:lineRule="exact"/>
      <w:ind w:firstLine="451"/>
      <w:jc w:val="both"/>
    </w:pPr>
    <w:rPr>
      <w:rFonts w:ascii="Times New Roman" w:eastAsia="Times New Roman" w:hAnsi="Times New Roman" w:cs="Times New Roman"/>
      <w:sz w:val="24"/>
      <w:szCs w:val="24"/>
    </w:rPr>
  </w:style>
  <w:style w:type="paragraph" w:styleId="a5">
    <w:name w:val="footer"/>
    <w:basedOn w:val="a"/>
    <w:link w:val="a6"/>
    <w:uiPriority w:val="99"/>
    <w:unhideWhenUsed/>
    <w:rsid w:val="009D653B"/>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6">
    <w:name w:val="Нижний колонтитул Знак"/>
    <w:basedOn w:val="a0"/>
    <w:link w:val="a5"/>
    <w:uiPriority w:val="99"/>
    <w:rsid w:val="009D653B"/>
    <w:rPr>
      <w:rFonts w:ascii="Arial" w:eastAsia="Times New Roman" w:hAnsi="Arial" w:cs="Arial"/>
      <w:sz w:val="20"/>
      <w:szCs w:val="20"/>
    </w:rPr>
  </w:style>
  <w:style w:type="character" w:customStyle="1" w:styleId="FontStyle55">
    <w:name w:val="Font Style55"/>
    <w:uiPriority w:val="99"/>
    <w:rsid w:val="009D653B"/>
    <w:rPr>
      <w:rFonts w:ascii="Times New Roman" w:hAnsi="Times New Roman" w:cs="Times New Roman"/>
      <w:b/>
      <w:bCs/>
      <w:sz w:val="26"/>
      <w:szCs w:val="26"/>
    </w:rPr>
  </w:style>
  <w:style w:type="paragraph" w:styleId="a7">
    <w:name w:val="No Spacing"/>
    <w:uiPriority w:val="99"/>
    <w:qFormat/>
    <w:rsid w:val="009D653B"/>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56">
    <w:name w:val="Font Style56"/>
    <w:uiPriority w:val="99"/>
    <w:rsid w:val="009D653B"/>
    <w:rPr>
      <w:rFonts w:ascii="Times New Roman" w:hAnsi="Times New Roman" w:cs="Times New Roman"/>
      <w:sz w:val="26"/>
      <w:szCs w:val="26"/>
    </w:rPr>
  </w:style>
  <w:style w:type="paragraph" w:customStyle="1" w:styleId="a8">
    <w:name w:val="Содержимое таблицы"/>
    <w:basedOn w:val="a"/>
    <w:rsid w:val="009D653B"/>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yle14">
    <w:name w:val="Style14"/>
    <w:basedOn w:val="a"/>
    <w:uiPriority w:val="99"/>
    <w:rsid w:val="009D653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79">
    <w:name w:val="Font Style79"/>
    <w:uiPriority w:val="99"/>
    <w:rsid w:val="009D653B"/>
    <w:rPr>
      <w:rFonts w:ascii="Times New Roman" w:hAnsi="Times New Roman" w:cs="Times New Roman" w:hint="default"/>
      <w:spacing w:val="10"/>
      <w:sz w:val="24"/>
      <w:szCs w:val="24"/>
    </w:rPr>
  </w:style>
  <w:style w:type="paragraph" w:customStyle="1" w:styleId="ConsPlusTitle">
    <w:name w:val="ConsPlusTitle"/>
    <w:uiPriority w:val="99"/>
    <w:rsid w:val="007D2C67"/>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7D2C67"/>
    <w:pPr>
      <w:autoSpaceDE w:val="0"/>
      <w:autoSpaceDN w:val="0"/>
      <w:adjustRightInd w:val="0"/>
      <w:spacing w:after="0" w:line="240" w:lineRule="auto"/>
    </w:pPr>
    <w:rPr>
      <w:rFonts w:ascii="Courier New" w:eastAsia="Times New Roman" w:hAnsi="Courier New" w:cs="Courier New"/>
      <w:sz w:val="20"/>
      <w:szCs w:val="20"/>
    </w:rPr>
  </w:style>
  <w:style w:type="table" w:styleId="a9">
    <w:name w:val="Table Grid"/>
    <w:basedOn w:val="a1"/>
    <w:rsid w:val="007D2C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link w:val="ab"/>
    <w:qFormat/>
    <w:rsid w:val="007D2C67"/>
    <w:pPr>
      <w:widowControl w:val="0"/>
      <w:autoSpaceDE w:val="0"/>
      <w:autoSpaceDN w:val="0"/>
      <w:adjustRightInd w:val="0"/>
      <w:spacing w:after="0" w:line="240" w:lineRule="auto"/>
      <w:jc w:val="center"/>
    </w:pPr>
    <w:rPr>
      <w:rFonts w:ascii="Arial" w:eastAsia="Times New Roman" w:hAnsi="Arial" w:cs="Arial"/>
      <w:b/>
      <w:bCs/>
      <w:sz w:val="36"/>
      <w:szCs w:val="36"/>
    </w:rPr>
  </w:style>
  <w:style w:type="character" w:customStyle="1" w:styleId="ab">
    <w:name w:val="Подзаголовок Знак"/>
    <w:basedOn w:val="a0"/>
    <w:link w:val="aa"/>
    <w:rsid w:val="007D2C67"/>
    <w:rPr>
      <w:rFonts w:ascii="Arial" w:eastAsia="Times New Roman" w:hAnsi="Arial" w:cs="Arial"/>
      <w:b/>
      <w:bCs/>
      <w:sz w:val="36"/>
      <w:szCs w:val="36"/>
    </w:rPr>
  </w:style>
  <w:style w:type="character" w:styleId="ac">
    <w:name w:val="Hyperlink"/>
    <w:basedOn w:val="a0"/>
    <w:uiPriority w:val="99"/>
    <w:rsid w:val="007D2C67"/>
    <w:rPr>
      <w:color w:val="0000FF"/>
      <w:u w:val="single"/>
    </w:rPr>
  </w:style>
  <w:style w:type="paragraph" w:customStyle="1" w:styleId="11">
    <w:name w:val="заголовок 1"/>
    <w:basedOn w:val="a"/>
    <w:next w:val="a"/>
    <w:rsid w:val="007D2C67"/>
    <w:pPr>
      <w:keepNext/>
      <w:autoSpaceDE w:val="0"/>
      <w:autoSpaceDN w:val="0"/>
      <w:spacing w:after="0" w:line="240" w:lineRule="auto"/>
      <w:jc w:val="center"/>
    </w:pPr>
    <w:rPr>
      <w:rFonts w:ascii="Arial" w:eastAsia="Times New Roman" w:hAnsi="Arial" w:cs="Times New Roman"/>
      <w:b/>
      <w:bCs/>
      <w:caps/>
      <w:sz w:val="40"/>
      <w:szCs w:val="40"/>
    </w:rPr>
  </w:style>
  <w:style w:type="character" w:customStyle="1" w:styleId="ad">
    <w:name w:val="Гипертекстовая ссылка"/>
    <w:basedOn w:val="a0"/>
    <w:uiPriority w:val="99"/>
    <w:rsid w:val="007D2C67"/>
    <w:rPr>
      <w:b/>
      <w:bCs/>
      <w:color w:val="106BBE"/>
      <w:sz w:val="26"/>
      <w:szCs w:val="26"/>
    </w:rPr>
  </w:style>
  <w:style w:type="paragraph" w:customStyle="1" w:styleId="Style3">
    <w:name w:val="Style3"/>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3">
    <w:name w:val="Font Style163"/>
    <w:rsid w:val="007D2C67"/>
    <w:rPr>
      <w:rFonts w:ascii="Times New Roman" w:hAnsi="Times New Roman" w:cs="Times New Roman"/>
      <w:b/>
      <w:bCs/>
      <w:sz w:val="26"/>
      <w:szCs w:val="26"/>
    </w:rPr>
  </w:style>
  <w:style w:type="paragraph" w:customStyle="1" w:styleId="ae">
    <w:name w:val="Таблица"/>
    <w:basedOn w:val="a"/>
    <w:qFormat/>
    <w:rsid w:val="007D2C67"/>
    <w:pPr>
      <w:spacing w:after="0" w:line="240" w:lineRule="auto"/>
    </w:pPr>
    <w:rPr>
      <w:rFonts w:ascii="Times New Roman" w:eastAsia="Times New Roman" w:hAnsi="Times New Roman" w:cs="Times New Roman"/>
      <w:color w:val="000000"/>
      <w:sz w:val="24"/>
      <w:szCs w:val="24"/>
    </w:rPr>
  </w:style>
  <w:style w:type="paragraph" w:customStyle="1" w:styleId="af">
    <w:name w:val="Таблицы (моноширинный)"/>
    <w:basedOn w:val="a"/>
    <w:next w:val="a"/>
    <w:uiPriority w:val="99"/>
    <w:rsid w:val="007D2C67"/>
    <w:pPr>
      <w:widowControl w:val="0"/>
      <w:autoSpaceDE w:val="0"/>
      <w:autoSpaceDN w:val="0"/>
      <w:adjustRightInd w:val="0"/>
      <w:spacing w:after="0" w:line="240" w:lineRule="auto"/>
      <w:jc w:val="both"/>
    </w:pPr>
    <w:rPr>
      <w:rFonts w:ascii="Courier New" w:eastAsia="SimSun" w:hAnsi="Courier New" w:cs="Courier New"/>
      <w:sz w:val="20"/>
      <w:szCs w:val="20"/>
      <w:lang w:eastAsia="zh-CN"/>
    </w:rPr>
  </w:style>
  <w:style w:type="paragraph" w:styleId="af0">
    <w:name w:val="header"/>
    <w:basedOn w:val="a"/>
    <w:link w:val="af1"/>
    <w:unhideWhenUsed/>
    <w:rsid w:val="007D2C6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1">
    <w:name w:val="Верхний колонтитул Знак"/>
    <w:basedOn w:val="a0"/>
    <w:link w:val="af0"/>
    <w:rsid w:val="007D2C67"/>
    <w:rPr>
      <w:rFonts w:ascii="Arial" w:eastAsia="Times New Roman" w:hAnsi="Arial" w:cs="Arial"/>
      <w:sz w:val="20"/>
      <w:szCs w:val="20"/>
    </w:rPr>
  </w:style>
  <w:style w:type="character" w:customStyle="1" w:styleId="10">
    <w:name w:val="Заголовок 1 Знак"/>
    <w:basedOn w:val="a0"/>
    <w:link w:val="1"/>
    <w:uiPriority w:val="9"/>
    <w:rsid w:val="006E445F"/>
    <w:rPr>
      <w:rFonts w:asciiTheme="majorHAnsi" w:eastAsiaTheme="majorEastAsia" w:hAnsiTheme="majorHAnsi" w:cstheme="majorBidi"/>
      <w:b/>
      <w:bCs/>
      <w:color w:val="365F91" w:themeColor="accent1" w:themeShade="BF"/>
      <w:sz w:val="28"/>
      <w:szCs w:val="28"/>
    </w:rPr>
  </w:style>
  <w:style w:type="character" w:styleId="af2">
    <w:name w:val="Emphasis"/>
    <w:basedOn w:val="a0"/>
    <w:uiPriority w:val="20"/>
    <w:qFormat/>
    <w:rsid w:val="006E445F"/>
    <w:rPr>
      <w:rFonts w:cs="Times New Roman"/>
      <w:i/>
      <w:iCs/>
    </w:rPr>
  </w:style>
  <w:style w:type="paragraph" w:styleId="af3">
    <w:name w:val="Normal (Web)"/>
    <w:aliases w:val="Обычный (Web)"/>
    <w:basedOn w:val="a"/>
    <w:uiPriority w:val="99"/>
    <w:qFormat/>
    <w:rsid w:val="00793AF9"/>
    <w:pPr>
      <w:spacing w:before="100" w:beforeAutospacing="1" w:after="119" w:line="240" w:lineRule="auto"/>
    </w:pPr>
    <w:rPr>
      <w:rFonts w:ascii="Times New Roman" w:eastAsia="Times New Roman" w:hAnsi="Times New Roman" w:cs="Times New Roman"/>
      <w:sz w:val="24"/>
      <w:szCs w:val="24"/>
    </w:rPr>
  </w:style>
  <w:style w:type="character" w:customStyle="1" w:styleId="Heading5">
    <w:name w:val="Heading #5_"/>
    <w:link w:val="Heading50"/>
    <w:rsid w:val="00793AF9"/>
    <w:rPr>
      <w:b/>
      <w:bCs/>
      <w:sz w:val="21"/>
      <w:szCs w:val="21"/>
      <w:shd w:val="clear" w:color="auto" w:fill="FFFFFF"/>
    </w:rPr>
  </w:style>
  <w:style w:type="paragraph" w:customStyle="1" w:styleId="Heading50">
    <w:name w:val="Heading #5"/>
    <w:basedOn w:val="a"/>
    <w:link w:val="Heading5"/>
    <w:rsid w:val="00793AF9"/>
    <w:pPr>
      <w:widowControl w:val="0"/>
      <w:shd w:val="clear" w:color="auto" w:fill="FFFFFF"/>
      <w:spacing w:before="200" w:line="232" w:lineRule="exact"/>
      <w:ind w:hanging="400"/>
      <w:jc w:val="both"/>
      <w:outlineLvl w:val="4"/>
    </w:pPr>
    <w:rPr>
      <w:b/>
      <w:bCs/>
      <w:sz w:val="21"/>
      <w:szCs w:val="21"/>
    </w:rPr>
  </w:style>
  <w:style w:type="character" w:customStyle="1" w:styleId="20">
    <w:name w:val="Заголовок 2 Знак"/>
    <w:basedOn w:val="a0"/>
    <w:link w:val="2"/>
    <w:uiPriority w:val="9"/>
    <w:semiHidden/>
    <w:rsid w:val="00022E0A"/>
    <w:rPr>
      <w:rFonts w:asciiTheme="majorHAnsi" w:eastAsiaTheme="majorEastAsia" w:hAnsiTheme="majorHAnsi" w:cstheme="majorBidi"/>
      <w:b/>
      <w:bCs/>
      <w:color w:val="4F81BD" w:themeColor="accent1"/>
      <w:sz w:val="26"/>
      <w:szCs w:val="26"/>
    </w:rPr>
  </w:style>
  <w:style w:type="paragraph" w:customStyle="1" w:styleId="ConsTitle">
    <w:name w:val="ConsTitle"/>
    <w:rsid w:val="00022E0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022E0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f4">
    <w:name w:val="List Paragraph"/>
    <w:basedOn w:val="a"/>
    <w:uiPriority w:val="99"/>
    <w:qFormat/>
    <w:rsid w:val="00022E0A"/>
    <w:pPr>
      <w:spacing w:after="0" w:line="240" w:lineRule="auto"/>
      <w:ind w:left="720"/>
      <w:contextualSpacing/>
    </w:pPr>
    <w:rPr>
      <w:rFonts w:ascii="Times New Roman" w:eastAsia="Times New Roman" w:hAnsi="Times New Roman" w:cs="Times New Roman"/>
      <w:sz w:val="24"/>
      <w:szCs w:val="24"/>
    </w:rPr>
  </w:style>
  <w:style w:type="character" w:customStyle="1" w:styleId="41">
    <w:name w:val="Гиперссылка4"/>
    <w:rsid w:val="001140B6"/>
  </w:style>
  <w:style w:type="paragraph" w:customStyle="1" w:styleId="af5">
    <w:name w:val="Прижатый влево"/>
    <w:basedOn w:val="a"/>
    <w:next w:val="a"/>
    <w:uiPriority w:val="99"/>
    <w:rsid w:val="00904D0B"/>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40">
    <w:name w:val="Заголовок 4 Знак"/>
    <w:basedOn w:val="a0"/>
    <w:link w:val="4"/>
    <w:rsid w:val="00426281"/>
    <w:rPr>
      <w:rFonts w:asciiTheme="majorHAnsi" w:eastAsiaTheme="majorEastAsia" w:hAnsiTheme="majorHAnsi" w:cstheme="majorBidi"/>
      <w:b/>
      <w:bCs/>
      <w:i/>
      <w:iCs/>
      <w:color w:val="4F81BD" w:themeColor="accent1"/>
    </w:rPr>
  </w:style>
  <w:style w:type="paragraph" w:styleId="21">
    <w:name w:val="Body Text 2"/>
    <w:basedOn w:val="a"/>
    <w:link w:val="22"/>
    <w:rsid w:val="00426281"/>
    <w:pPr>
      <w:spacing w:after="0" w:line="240" w:lineRule="auto"/>
      <w:jc w:val="both"/>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426281"/>
    <w:rPr>
      <w:rFonts w:ascii="Times New Roman" w:eastAsia="Times New Roman" w:hAnsi="Times New Roman" w:cs="Times New Roman"/>
      <w:b/>
      <w:sz w:val="28"/>
      <w:szCs w:val="20"/>
    </w:rPr>
  </w:style>
  <w:style w:type="paragraph" w:styleId="3">
    <w:name w:val="Body Text 3"/>
    <w:basedOn w:val="a"/>
    <w:link w:val="30"/>
    <w:rsid w:val="0042628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26281"/>
    <w:rPr>
      <w:rFonts w:ascii="Times New Roman" w:eastAsia="Times New Roman" w:hAnsi="Times New Roman" w:cs="Times New Roman"/>
      <w:sz w:val="16"/>
      <w:szCs w:val="16"/>
    </w:rPr>
  </w:style>
  <w:style w:type="paragraph" w:customStyle="1" w:styleId="12">
    <w:name w:val="Без интервала1"/>
    <w:rsid w:val="00474C01"/>
    <w:pPr>
      <w:spacing w:after="0" w:line="240" w:lineRule="auto"/>
    </w:pPr>
    <w:rPr>
      <w:rFonts w:ascii="Calibri" w:eastAsia="Times New Roman" w:hAnsi="Calibri" w:cs="Calibri"/>
      <w:lang w:eastAsia="en-US"/>
    </w:rPr>
  </w:style>
  <w:style w:type="paragraph" w:customStyle="1" w:styleId="13">
    <w:name w:val="Без интервала1"/>
    <w:rsid w:val="00474C01"/>
    <w:pPr>
      <w:spacing w:after="0" w:line="240" w:lineRule="auto"/>
    </w:pPr>
    <w:rPr>
      <w:rFonts w:ascii="Calibri" w:eastAsia="Times New Roman" w:hAnsi="Calibri" w:cs="Calibri"/>
      <w:lang w:eastAsia="en-US"/>
    </w:rPr>
  </w:style>
  <w:style w:type="paragraph" w:customStyle="1" w:styleId="23">
    <w:name w:val="Без интервала2"/>
    <w:rsid w:val="00AC534D"/>
    <w:pPr>
      <w:spacing w:after="0" w:line="240" w:lineRule="auto"/>
    </w:pPr>
    <w:rPr>
      <w:rFonts w:ascii="Calibri" w:eastAsia="Times New Roman" w:hAnsi="Calibri" w:cs="Calibri"/>
      <w:lang w:eastAsia="en-US"/>
    </w:rPr>
  </w:style>
  <w:style w:type="character" w:customStyle="1" w:styleId="af6">
    <w:name w:val="Основной текст_"/>
    <w:link w:val="24"/>
    <w:rsid w:val="00BA5334"/>
    <w:rPr>
      <w:rFonts w:ascii="Times New Roman" w:eastAsia="Times New Roman" w:hAnsi="Times New Roman" w:cs="Times New Roman"/>
      <w:shd w:val="clear" w:color="auto" w:fill="FFFFFF"/>
    </w:rPr>
  </w:style>
  <w:style w:type="paragraph" w:customStyle="1" w:styleId="24">
    <w:name w:val="Основной текст2"/>
    <w:basedOn w:val="a"/>
    <w:link w:val="af6"/>
    <w:rsid w:val="00BA5334"/>
    <w:pPr>
      <w:widowControl w:val="0"/>
      <w:shd w:val="clear" w:color="auto" w:fill="FFFFFF"/>
      <w:spacing w:after="0" w:line="274" w:lineRule="exact"/>
    </w:pPr>
    <w:rPr>
      <w:rFonts w:ascii="Times New Roman" w:eastAsia="Times New Roman" w:hAnsi="Times New Roman" w:cs="Times New Roman"/>
    </w:rPr>
  </w:style>
  <w:style w:type="character" w:customStyle="1" w:styleId="dt-m">
    <w:name w:val="dt-m"/>
    <w:rsid w:val="00BA5334"/>
  </w:style>
  <w:style w:type="paragraph" w:styleId="HTML">
    <w:name w:val="HTML Preformatted"/>
    <w:basedOn w:val="a"/>
    <w:link w:val="HTML0"/>
    <w:uiPriority w:val="99"/>
    <w:semiHidden/>
    <w:unhideWhenUsed/>
    <w:rsid w:val="007700B7"/>
    <w:pPr>
      <w:widowControl w:val="0"/>
      <w:autoSpaceDE w:val="0"/>
      <w:autoSpaceDN w:val="0"/>
      <w:adjustRightInd w:val="0"/>
      <w:spacing w:after="0" w:line="240" w:lineRule="auto"/>
      <w:ind w:firstLine="720"/>
      <w:jc w:val="both"/>
    </w:pPr>
    <w:rPr>
      <w:rFonts w:ascii="Consolas" w:eastAsia="Times New Roman" w:hAnsi="Consolas" w:cs="Times New Roman"/>
      <w:sz w:val="20"/>
      <w:szCs w:val="20"/>
    </w:rPr>
  </w:style>
  <w:style w:type="character" w:customStyle="1" w:styleId="HTML0">
    <w:name w:val="Стандартный HTML Знак"/>
    <w:basedOn w:val="a0"/>
    <w:link w:val="HTML"/>
    <w:uiPriority w:val="99"/>
    <w:semiHidden/>
    <w:rsid w:val="007700B7"/>
    <w:rPr>
      <w:rFonts w:ascii="Consolas" w:eastAsia="Times New Roman" w:hAnsi="Consolas" w:cs="Times New Roman"/>
      <w:sz w:val="20"/>
      <w:szCs w:val="20"/>
    </w:rPr>
  </w:style>
  <w:style w:type="paragraph" w:customStyle="1" w:styleId="s37">
    <w:name w:val="s_37"/>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F72F5C"/>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af7">
    <w:name w:val="Balloon Text"/>
    <w:basedOn w:val="a"/>
    <w:link w:val="af8"/>
    <w:semiHidden/>
    <w:rsid w:val="00F72F5C"/>
    <w:pPr>
      <w:suppressAutoHyphens/>
      <w:spacing w:after="0" w:line="240" w:lineRule="auto"/>
    </w:pPr>
    <w:rPr>
      <w:rFonts w:ascii="Tahoma" w:eastAsia="Times New Roman" w:hAnsi="Tahoma" w:cs="Tahoma"/>
      <w:sz w:val="16"/>
      <w:szCs w:val="16"/>
      <w:lang w:eastAsia="ar-SA"/>
    </w:rPr>
  </w:style>
  <w:style w:type="character" w:customStyle="1" w:styleId="af8">
    <w:name w:val="Текст выноски Знак"/>
    <w:basedOn w:val="a0"/>
    <w:link w:val="af7"/>
    <w:semiHidden/>
    <w:rsid w:val="00F72F5C"/>
    <w:rPr>
      <w:rFonts w:ascii="Tahoma" w:eastAsia="Times New Roman" w:hAnsi="Tahoma" w:cs="Tahoma"/>
      <w:sz w:val="16"/>
      <w:szCs w:val="16"/>
      <w:lang w:eastAsia="ar-SA"/>
    </w:rPr>
  </w:style>
  <w:style w:type="paragraph" w:customStyle="1" w:styleId="14">
    <w:name w:val="Знак1 Знак Знак Знак Знак Знак Знак Знак Знак Знак"/>
    <w:basedOn w:val="a"/>
    <w:next w:val="a"/>
    <w:semiHidden/>
    <w:rsid w:val="00F72F5C"/>
    <w:pPr>
      <w:spacing w:after="160" w:line="240" w:lineRule="exact"/>
    </w:pPr>
    <w:rPr>
      <w:rFonts w:ascii="Arial" w:eastAsia="Times New Roman" w:hAnsi="Arial" w:cs="Arial"/>
      <w:sz w:val="20"/>
      <w:szCs w:val="20"/>
      <w:lang w:val="en-US" w:eastAsia="en-US"/>
    </w:rPr>
  </w:style>
  <w:style w:type="character" w:customStyle="1" w:styleId="FontStyle13">
    <w:name w:val="Font Style13"/>
    <w:rsid w:val="00F72F5C"/>
    <w:rPr>
      <w:rFonts w:ascii="Times New Roman" w:hAnsi="Times New Roman" w:cs="Times New Roman"/>
      <w:b/>
      <w:bCs/>
      <w:sz w:val="20"/>
      <w:szCs w:val="20"/>
    </w:rPr>
  </w:style>
  <w:style w:type="paragraph" w:styleId="af9">
    <w:name w:val="Body Text Indent"/>
    <w:basedOn w:val="a"/>
    <w:link w:val="afa"/>
    <w:rsid w:val="00F72F5C"/>
    <w:pPr>
      <w:widowControl w:val="0"/>
      <w:spacing w:after="0" w:line="240" w:lineRule="auto"/>
      <w:ind w:hanging="54"/>
      <w:jc w:val="center"/>
    </w:pPr>
    <w:rPr>
      <w:rFonts w:ascii="Times New Roman" w:eastAsia="Times New Roman" w:hAnsi="Times New Roman" w:cs="Times New Roman"/>
      <w:snapToGrid w:val="0"/>
      <w:sz w:val="28"/>
      <w:szCs w:val="20"/>
    </w:rPr>
  </w:style>
  <w:style w:type="character" w:customStyle="1" w:styleId="afa">
    <w:name w:val="Основной текст с отступом Знак"/>
    <w:basedOn w:val="a0"/>
    <w:link w:val="af9"/>
    <w:rsid w:val="00F72F5C"/>
    <w:rPr>
      <w:rFonts w:ascii="Times New Roman" w:eastAsia="Times New Roman" w:hAnsi="Times New Roman" w:cs="Times New Roman"/>
      <w:snapToGrid w:val="0"/>
      <w:sz w:val="28"/>
      <w:szCs w:val="20"/>
    </w:rPr>
  </w:style>
  <w:style w:type="paragraph" w:customStyle="1" w:styleId="CharCharCharChar">
    <w:name w:val="Char Char Char Char"/>
    <w:basedOn w:val="a"/>
    <w:next w:val="a"/>
    <w:semiHidden/>
    <w:rsid w:val="00F72F5C"/>
    <w:pPr>
      <w:spacing w:after="160" w:line="240" w:lineRule="exact"/>
    </w:pPr>
    <w:rPr>
      <w:rFonts w:ascii="Arial" w:eastAsia="Times New Roman" w:hAnsi="Arial" w:cs="Arial"/>
      <w:sz w:val="20"/>
      <w:szCs w:val="20"/>
      <w:lang w:val="en-US" w:eastAsia="en-US"/>
    </w:rPr>
  </w:style>
  <w:style w:type="character" w:styleId="afb">
    <w:name w:val="FollowedHyperlink"/>
    <w:uiPriority w:val="99"/>
    <w:unhideWhenUsed/>
    <w:rsid w:val="00F72F5C"/>
    <w:rPr>
      <w:color w:val="800080"/>
      <w:u w:val="single"/>
    </w:rPr>
  </w:style>
  <w:style w:type="paragraph" w:customStyle="1" w:styleId="msonormal0">
    <w:name w:val="msonormal"/>
    <w:basedOn w:val="a"/>
    <w:rsid w:val="00F72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0">
    <w:name w:val="xl70"/>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1">
    <w:name w:val="xl7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2">
    <w:name w:val="xl7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3">
    <w:name w:val="xl7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4">
    <w:name w:val="xl7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75">
    <w:name w:val="xl7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6">
    <w:name w:val="xl7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7">
    <w:name w:val="xl7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78">
    <w:name w:val="xl78"/>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0">
    <w:name w:val="xl80"/>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1">
    <w:name w:val="xl8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2">
    <w:name w:val="xl8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83">
    <w:name w:val="xl83"/>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4">
    <w:name w:val="xl84"/>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5">
    <w:name w:val="xl85"/>
    <w:basedOn w:val="a"/>
    <w:rsid w:val="00F72F5C"/>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6">
    <w:name w:val="xl8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87">
    <w:name w:val="xl8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88">
    <w:name w:val="xl8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9">
    <w:name w:val="xl8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0">
    <w:name w:val="xl9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1">
    <w:name w:val="xl9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92">
    <w:name w:val="xl9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93">
    <w:name w:val="xl9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bottom"/>
    </w:pPr>
    <w:rPr>
      <w:rFonts w:ascii="Times New Roman" w:eastAsia="Times New Roman" w:hAnsi="Times New Roman" w:cs="Times New Roman"/>
      <w:b/>
      <w:bCs/>
      <w:color w:val="000000"/>
      <w:sz w:val="18"/>
      <w:szCs w:val="18"/>
    </w:rPr>
  </w:style>
  <w:style w:type="paragraph" w:customStyle="1" w:styleId="xl94">
    <w:name w:val="xl9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5">
    <w:name w:val="xl9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6">
    <w:name w:val="xl9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7">
    <w:name w:val="xl9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8">
    <w:name w:val="xl98"/>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9">
    <w:name w:val="xl99"/>
    <w:basedOn w:val="a"/>
    <w:rsid w:val="00F72F5C"/>
    <w:pP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0">
    <w:name w:val="xl100"/>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1">
    <w:name w:val="xl101"/>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2">
    <w:name w:val="xl102"/>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3">
    <w:name w:val="xl10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04">
    <w:name w:val="xl10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5">
    <w:name w:val="xl10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7">
    <w:name w:val="xl107"/>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8">
    <w:name w:val="xl108"/>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9">
    <w:name w:val="xl109"/>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0">
    <w:name w:val="xl110"/>
    <w:basedOn w:val="a"/>
    <w:rsid w:val="00F72F5C"/>
    <w:pPr>
      <w:pBdr>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1">
    <w:name w:val="xl111"/>
    <w:basedOn w:val="a"/>
    <w:rsid w:val="00F72F5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2">
    <w:name w:val="xl112"/>
    <w:basedOn w:val="a"/>
    <w:rsid w:val="00F72F5C"/>
    <w:pPr>
      <w:pBdr>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3">
    <w:name w:val="xl113"/>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4">
    <w:name w:val="xl11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15">
    <w:name w:val="xl115"/>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16">
    <w:name w:val="xl116"/>
    <w:basedOn w:val="a"/>
    <w:rsid w:val="00F72F5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7">
    <w:name w:val="xl117"/>
    <w:basedOn w:val="a"/>
    <w:rsid w:val="00F72F5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8">
    <w:name w:val="xl118"/>
    <w:basedOn w:val="a"/>
    <w:rsid w:val="00F72F5C"/>
    <w:pPr>
      <w:pBdr>
        <w:top w:val="single" w:sz="4" w:space="0" w:color="000000"/>
        <w:lef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9">
    <w:name w:val="xl119"/>
    <w:basedOn w:val="a"/>
    <w:rsid w:val="00F72F5C"/>
    <w:pPr>
      <w:pBdr>
        <w:top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0">
    <w:name w:val="xl120"/>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1">
    <w:name w:val="xl121"/>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22">
    <w:name w:val="xl122"/>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23">
    <w:name w:val="xl123"/>
    <w:basedOn w:val="a"/>
    <w:rsid w:val="00F72F5C"/>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4">
    <w:name w:val="xl12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6">
    <w:name w:val="xl126"/>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7">
    <w:name w:val="xl127"/>
    <w:basedOn w:val="a"/>
    <w:rsid w:val="00F72F5C"/>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8">
    <w:name w:val="xl12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9">
    <w:name w:val="xl12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0">
    <w:name w:val="xl13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1">
    <w:name w:val="xl13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2">
    <w:name w:val="xl13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33">
    <w:name w:val="xl133"/>
    <w:basedOn w:val="a"/>
    <w:rsid w:val="00F72F5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4">
    <w:name w:val="xl13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5">
    <w:name w:val="xl135"/>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6">
    <w:name w:val="xl13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7">
    <w:name w:val="xl137"/>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8">
    <w:name w:val="xl138"/>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9">
    <w:name w:val="xl139"/>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15">
    <w:name w:val="Знак1 Знак Знак Знак Знак Знак Знак Знак Знак Знак"/>
    <w:basedOn w:val="a"/>
    <w:next w:val="a"/>
    <w:semiHidden/>
    <w:rsid w:val="00DA4DA7"/>
    <w:pPr>
      <w:spacing w:after="160" w:line="240" w:lineRule="exact"/>
    </w:pPr>
    <w:rPr>
      <w:rFonts w:ascii="Arial" w:eastAsia="Times New Roman" w:hAnsi="Arial" w:cs="Arial"/>
      <w:sz w:val="20"/>
      <w:szCs w:val="20"/>
      <w:lang w:val="en-US" w:eastAsia="en-US"/>
    </w:rPr>
  </w:style>
  <w:style w:type="paragraph" w:customStyle="1" w:styleId="xl67">
    <w:name w:val="xl67"/>
    <w:basedOn w:val="a"/>
    <w:rsid w:val="00DA4DA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DA4DA7"/>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B13443"/>
    <w:pPr>
      <w:spacing w:after="120"/>
      <w:ind w:left="283"/>
    </w:pPr>
    <w:rPr>
      <w:sz w:val="16"/>
      <w:szCs w:val="16"/>
    </w:rPr>
  </w:style>
  <w:style w:type="character" w:customStyle="1" w:styleId="32">
    <w:name w:val="Основной текст с отступом 3 Знак"/>
    <w:basedOn w:val="a0"/>
    <w:link w:val="31"/>
    <w:uiPriority w:val="99"/>
    <w:semiHidden/>
    <w:rsid w:val="00B13443"/>
    <w:rPr>
      <w:sz w:val="16"/>
      <w:szCs w:val="16"/>
    </w:rPr>
  </w:style>
  <w:style w:type="paragraph" w:customStyle="1" w:styleId="16">
    <w:name w:val="Знак1 Знак Знак Знак Знак Знак Знак Знак Знак Знак"/>
    <w:basedOn w:val="a"/>
    <w:next w:val="a"/>
    <w:semiHidden/>
    <w:rsid w:val="00D25A3C"/>
    <w:pPr>
      <w:spacing w:after="160" w:line="240" w:lineRule="exact"/>
    </w:pPr>
    <w:rPr>
      <w:rFonts w:ascii="Arial" w:eastAsia="Times New Roman" w:hAnsi="Arial" w:cs="Arial"/>
      <w:sz w:val="20"/>
      <w:szCs w:val="20"/>
      <w:lang w:val="en-US" w:eastAsia="en-US"/>
    </w:rPr>
  </w:style>
  <w:style w:type="character" w:styleId="afc">
    <w:name w:val="page number"/>
    <w:basedOn w:val="a0"/>
    <w:rsid w:val="00325BD5"/>
  </w:style>
  <w:style w:type="character" w:customStyle="1" w:styleId="17">
    <w:name w:val="Заголовок №1"/>
    <w:rsid w:val="00355B15"/>
    <w:rPr>
      <w:rFonts w:ascii="Times New Roman" w:hAnsi="Times New Roman"/>
      <w:color w:val="000000"/>
      <w:spacing w:val="0"/>
      <w:w w:val="100"/>
      <w:position w:val="0"/>
      <w:sz w:val="28"/>
      <w:u w:val="none"/>
      <w:lang w:val="ru-RU" w:eastAsia="ru-RU"/>
    </w:rPr>
  </w:style>
  <w:style w:type="paragraph" w:customStyle="1" w:styleId="18">
    <w:name w:val="Знак1 Знак Знак Знак Знак Знак Знак Знак Знак Знак"/>
    <w:basedOn w:val="a"/>
    <w:next w:val="a"/>
    <w:semiHidden/>
    <w:rsid w:val="009F28C5"/>
    <w:pPr>
      <w:spacing w:after="160" w:line="240" w:lineRule="exact"/>
    </w:pPr>
    <w:rPr>
      <w:rFonts w:ascii="Arial" w:eastAsia="Times New Roman"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733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1937200/0" TargetMode="External"/><Relationship Id="rId13" Type="http://schemas.openxmlformats.org/officeDocument/2006/relationships/hyperlink" Target="http://internet.garant.ru/document/redirect/7227881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2278816/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12604/174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ternet.garant.ru/document/redirect/10900200/20001" TargetMode="External"/><Relationship Id="rId4" Type="http://schemas.openxmlformats.org/officeDocument/2006/relationships/settings" Target="settings.xml"/><Relationship Id="rId9" Type="http://schemas.openxmlformats.org/officeDocument/2006/relationships/hyperlink" Target="https://internet.garant.ru/document/redirect/101030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FD56-CFF4-49AF-BDA0-5967F56D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2832</Words>
  <Characters>16144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47</cp:revision>
  <dcterms:created xsi:type="dcterms:W3CDTF">2022-12-01T06:46:00Z</dcterms:created>
  <dcterms:modified xsi:type="dcterms:W3CDTF">2023-10-26T08:56:00Z</dcterms:modified>
</cp:coreProperties>
</file>