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AC534D"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874EB6">
        <w:rPr>
          <w:rFonts w:ascii="Times New Roman" w:eastAsia="Times New Roman" w:hAnsi="Times New Roman" w:cs="Times New Roman"/>
          <w:sz w:val="18"/>
          <w:szCs w:val="18"/>
        </w:rPr>
        <w:t xml:space="preserve">18 </w:t>
      </w:r>
      <w:r w:rsidR="00126E9D">
        <w:rPr>
          <w:rFonts w:ascii="Times New Roman" w:eastAsia="Times New Roman" w:hAnsi="Times New Roman" w:cs="Times New Roman"/>
          <w:sz w:val="18"/>
          <w:szCs w:val="18"/>
        </w:rPr>
        <w:t xml:space="preserve"> декабря</w:t>
      </w:r>
      <w:r w:rsidR="00874EB6">
        <w:rPr>
          <w:rFonts w:ascii="Times New Roman" w:eastAsia="Times New Roman" w:hAnsi="Times New Roman" w:cs="Times New Roman"/>
          <w:sz w:val="18"/>
          <w:szCs w:val="18"/>
        </w:rPr>
        <w:t xml:space="preserve"> </w:t>
      </w:r>
      <w:r w:rsidR="00AD0622" w:rsidRPr="00AC534D">
        <w:rPr>
          <w:rFonts w:ascii="Times New Roman" w:eastAsia="Times New Roman" w:hAnsi="Times New Roman" w:cs="Times New Roman"/>
          <w:sz w:val="18"/>
          <w:szCs w:val="18"/>
        </w:rPr>
        <w:t>2023 года №</w:t>
      </w:r>
      <w:r w:rsidR="00ED1810">
        <w:rPr>
          <w:rFonts w:ascii="Times New Roman" w:eastAsia="Times New Roman" w:hAnsi="Times New Roman" w:cs="Times New Roman"/>
          <w:sz w:val="18"/>
          <w:szCs w:val="18"/>
        </w:rPr>
        <w:t xml:space="preserve"> </w:t>
      </w:r>
      <w:r w:rsidR="00874EB6">
        <w:rPr>
          <w:rFonts w:ascii="Times New Roman" w:eastAsia="Times New Roman" w:hAnsi="Times New Roman" w:cs="Times New Roman"/>
          <w:sz w:val="18"/>
          <w:szCs w:val="18"/>
        </w:rPr>
        <w:t>43</w:t>
      </w:r>
    </w:p>
    <w:p w:rsidR="003539E2" w:rsidRPr="00B13443" w:rsidRDefault="003539E2" w:rsidP="006E445F">
      <w:pPr>
        <w:spacing w:after="0"/>
        <w:jc w:val="center"/>
        <w:rPr>
          <w:rFonts w:ascii="Times New Roman" w:eastAsia="Times New Roman" w:hAnsi="Times New Roman" w:cs="Times New Roman"/>
          <w:sz w:val="20"/>
          <w:szCs w:val="20"/>
        </w:rPr>
      </w:pPr>
    </w:p>
    <w:p w:rsidR="00A778A3" w:rsidRDefault="00A778A3" w:rsidP="00A778A3">
      <w:pPr>
        <w:jc w:val="center"/>
        <w:rPr>
          <w:b/>
        </w:rPr>
      </w:pPr>
      <w:bookmarkStart w:id="0" w:name="RANGE!A1:E29"/>
      <w:bookmarkStart w:id="1" w:name="RANGE!A1:E44"/>
      <w:bookmarkEnd w:id="0"/>
      <w:bookmarkEnd w:id="1"/>
    </w:p>
    <w:p w:rsidR="00874EB6" w:rsidRPr="00D3055C" w:rsidRDefault="00874EB6" w:rsidP="00874EB6">
      <w:pPr>
        <w:pStyle w:val="a7"/>
        <w:jc w:val="center"/>
      </w:pPr>
      <w:r w:rsidRPr="00D3055C">
        <w:t>СОВЕТ ДЕПУТАТОВ МЕДАЕВСКОГО  СЕЛЬСКОГО ПОСЕЛЕНИЯ</w:t>
      </w:r>
    </w:p>
    <w:p w:rsidR="00874EB6" w:rsidRPr="00D3055C" w:rsidRDefault="00874EB6" w:rsidP="00874EB6">
      <w:pPr>
        <w:pStyle w:val="a7"/>
        <w:jc w:val="center"/>
      </w:pPr>
      <w:r w:rsidRPr="00D3055C">
        <w:t>ЧАМЗИНСКОГО МУНИЦИПАЛЬНОГО РАЙОНА</w:t>
      </w:r>
    </w:p>
    <w:p w:rsidR="00874EB6" w:rsidRPr="00D3055C" w:rsidRDefault="00874EB6" w:rsidP="00874EB6">
      <w:pPr>
        <w:pStyle w:val="a7"/>
        <w:jc w:val="center"/>
      </w:pPr>
      <w:r w:rsidRPr="00D3055C">
        <w:t>РЕСПУБЛИКИ МОРДОВИЯ</w:t>
      </w:r>
    </w:p>
    <w:p w:rsidR="00874EB6" w:rsidRPr="00D3055C" w:rsidRDefault="00874EB6" w:rsidP="00874EB6">
      <w:pPr>
        <w:pStyle w:val="a7"/>
        <w:jc w:val="center"/>
      </w:pPr>
    </w:p>
    <w:p w:rsidR="00874EB6" w:rsidRPr="00D3055C" w:rsidRDefault="00874EB6" w:rsidP="00874EB6">
      <w:pPr>
        <w:pStyle w:val="a7"/>
        <w:jc w:val="center"/>
        <w:rPr>
          <w:b/>
        </w:rPr>
      </w:pPr>
      <w:r w:rsidRPr="00D3055C">
        <w:rPr>
          <w:b/>
        </w:rPr>
        <w:t>РЕШЕНИЕ</w:t>
      </w:r>
    </w:p>
    <w:p w:rsidR="00874EB6" w:rsidRPr="00D3055C" w:rsidRDefault="00874EB6" w:rsidP="00874EB6">
      <w:pPr>
        <w:pStyle w:val="a7"/>
        <w:jc w:val="center"/>
      </w:pPr>
      <w:r w:rsidRPr="00D3055C">
        <w:t>(</w:t>
      </w:r>
      <w:r w:rsidRPr="00D3055C">
        <w:rPr>
          <w:lang w:val="en-US"/>
        </w:rPr>
        <w:t>XXXVI</w:t>
      </w:r>
      <w:r w:rsidRPr="00D3055C">
        <w:t>-я внеочередная сессия)</w:t>
      </w:r>
    </w:p>
    <w:p w:rsidR="00874EB6" w:rsidRPr="00D3055C" w:rsidRDefault="00874EB6" w:rsidP="00874EB6">
      <w:pPr>
        <w:pStyle w:val="a7"/>
        <w:jc w:val="center"/>
      </w:pPr>
    </w:p>
    <w:p w:rsidR="00874EB6" w:rsidRPr="00D3055C" w:rsidRDefault="00874EB6" w:rsidP="00874EB6">
      <w:pPr>
        <w:pStyle w:val="a7"/>
        <w:jc w:val="center"/>
      </w:pPr>
      <w:r w:rsidRPr="00D3055C">
        <w:t xml:space="preserve">18.12.2023 г.                                                                                                   № 88 </w:t>
      </w:r>
    </w:p>
    <w:p w:rsidR="00874EB6" w:rsidRPr="00D3055C" w:rsidRDefault="00874EB6" w:rsidP="00874EB6">
      <w:pPr>
        <w:pStyle w:val="a7"/>
        <w:jc w:val="center"/>
      </w:pPr>
      <w:r w:rsidRPr="00D3055C">
        <w:t>с. Медаево</w:t>
      </w:r>
    </w:p>
    <w:p w:rsidR="00874EB6" w:rsidRPr="00D3055C" w:rsidRDefault="00874EB6" w:rsidP="00874EB6">
      <w:pPr>
        <w:jc w:val="center"/>
        <w:rPr>
          <w:b/>
          <w:sz w:val="24"/>
          <w:szCs w:val="24"/>
        </w:rPr>
      </w:pPr>
      <w:r w:rsidRPr="00D3055C">
        <w:rPr>
          <w:b/>
          <w:sz w:val="24"/>
          <w:szCs w:val="24"/>
        </w:rPr>
        <w:t>Об утверждении схемы  водоснабжения  и водоотведения Медаевского сельского  поселения Чамзинского муниципального района</w:t>
      </w:r>
    </w:p>
    <w:p w:rsidR="00874EB6" w:rsidRPr="00D3055C" w:rsidRDefault="00874EB6" w:rsidP="00874EB6">
      <w:pPr>
        <w:jc w:val="center"/>
        <w:rPr>
          <w:b/>
          <w:sz w:val="24"/>
          <w:szCs w:val="24"/>
        </w:rPr>
      </w:pPr>
      <w:r w:rsidRPr="00D3055C">
        <w:rPr>
          <w:b/>
          <w:sz w:val="24"/>
          <w:szCs w:val="24"/>
        </w:rPr>
        <w:t>Республики Мордовия на период с 2023г. по 2033 год</w:t>
      </w:r>
    </w:p>
    <w:p w:rsidR="00874EB6" w:rsidRPr="00D3055C" w:rsidRDefault="00874EB6" w:rsidP="00874EB6">
      <w:pPr>
        <w:jc w:val="both"/>
        <w:rPr>
          <w:b/>
          <w:sz w:val="24"/>
          <w:szCs w:val="24"/>
        </w:rPr>
      </w:pPr>
      <w:r w:rsidRPr="00D3055C">
        <w:rPr>
          <w:sz w:val="24"/>
          <w:szCs w:val="24"/>
        </w:rPr>
        <w:t>На основании Федерального закона  "О водоснабжении и водоотведении" от 07.12.2011 N 416-ФЗ, руководствуясь Постановлением  Правительства РФ от  5 сентября 2013 г. N 782 "О схемах водоснабжения и водоотведения", Уставом Медаевского сельского поселения Чамзинского муниципального района Республики Мордовия  Совет депутатов Медаевского сельского поселения</w:t>
      </w:r>
      <w:bookmarkStart w:id="2" w:name="_GoBack"/>
      <w:bookmarkEnd w:id="2"/>
      <w:r w:rsidRPr="00D3055C">
        <w:rPr>
          <w:b/>
          <w:sz w:val="24"/>
          <w:szCs w:val="24"/>
        </w:rPr>
        <w:t xml:space="preserve">   РЕШИЛ:</w:t>
      </w:r>
    </w:p>
    <w:p w:rsidR="00874EB6" w:rsidRPr="00D3055C" w:rsidRDefault="00874EB6" w:rsidP="00874EB6">
      <w:pPr>
        <w:pStyle w:val="af4"/>
        <w:numPr>
          <w:ilvl w:val="0"/>
          <w:numId w:val="33"/>
        </w:numPr>
        <w:ind w:left="0" w:hanging="11"/>
        <w:contextualSpacing w:val="0"/>
        <w:jc w:val="both"/>
      </w:pPr>
      <w:r w:rsidRPr="00D3055C">
        <w:t>Утвердить схему водоснабжения  и водоотведения Медаевского сельского поселения Чамзинского муниципального района Республики Мордовия на период с 2023г. по 2033 год  согласно приложению №1.</w:t>
      </w:r>
    </w:p>
    <w:p w:rsidR="00874EB6" w:rsidRPr="00D3055C" w:rsidRDefault="00874EB6" w:rsidP="00874EB6">
      <w:pPr>
        <w:pStyle w:val="af4"/>
        <w:ind w:left="0"/>
        <w:jc w:val="both"/>
      </w:pPr>
    </w:p>
    <w:p w:rsidR="00874EB6" w:rsidRPr="00D3055C" w:rsidRDefault="00874EB6" w:rsidP="00874EB6">
      <w:pPr>
        <w:pStyle w:val="af4"/>
        <w:numPr>
          <w:ilvl w:val="0"/>
          <w:numId w:val="33"/>
        </w:numPr>
        <w:ind w:left="0" w:firstLine="0"/>
        <w:contextualSpacing w:val="0"/>
        <w:jc w:val="both"/>
      </w:pPr>
      <w:r w:rsidRPr="00D3055C">
        <w:t xml:space="preserve">Настоящее решение </w:t>
      </w:r>
      <w:r w:rsidRPr="00D3055C">
        <w:rPr>
          <w:shd w:val="clear" w:color="auto" w:fill="FFFFFF"/>
        </w:rPr>
        <w:t>вступает в силу со дня его официального опубликования  в Информационном бюллетене «Вести» Медаевского сельского поселения.</w:t>
      </w:r>
    </w:p>
    <w:p w:rsidR="00874EB6" w:rsidRPr="00D3055C" w:rsidRDefault="00874EB6" w:rsidP="00874EB6">
      <w:pPr>
        <w:tabs>
          <w:tab w:val="left" w:pos="6315"/>
        </w:tabs>
        <w:spacing w:line="252" w:lineRule="auto"/>
        <w:ind w:left="360"/>
        <w:jc w:val="center"/>
        <w:rPr>
          <w:sz w:val="24"/>
          <w:szCs w:val="24"/>
        </w:rPr>
      </w:pPr>
    </w:p>
    <w:p w:rsidR="00874EB6" w:rsidRPr="00D3055C" w:rsidRDefault="00874EB6" w:rsidP="00874EB6">
      <w:pPr>
        <w:jc w:val="both"/>
        <w:rPr>
          <w:sz w:val="24"/>
          <w:szCs w:val="24"/>
        </w:rPr>
      </w:pPr>
      <w:r w:rsidRPr="00D3055C">
        <w:rPr>
          <w:sz w:val="24"/>
          <w:szCs w:val="24"/>
        </w:rPr>
        <w:t>Глава Медаевского сельского поселения                                    Е.Н.Голубева</w:t>
      </w:r>
    </w:p>
    <w:p w:rsidR="00874EB6" w:rsidRDefault="00874EB6" w:rsidP="00874EB6">
      <w:pPr>
        <w:jc w:val="right"/>
      </w:pPr>
      <w:r>
        <w:t xml:space="preserve">Приложение </w:t>
      </w:r>
    </w:p>
    <w:p w:rsidR="00874EB6" w:rsidRDefault="00874EB6" w:rsidP="00874EB6">
      <w:pPr>
        <w:jc w:val="right"/>
      </w:pPr>
      <w:r>
        <w:t>к решению Совета депутатов</w:t>
      </w:r>
    </w:p>
    <w:p w:rsidR="00874EB6" w:rsidRDefault="00874EB6" w:rsidP="00874EB6">
      <w:pPr>
        <w:jc w:val="right"/>
      </w:pPr>
      <w:r>
        <w:t>Медаевского сельского поселения</w:t>
      </w:r>
    </w:p>
    <w:p w:rsidR="00874EB6" w:rsidRDefault="00874EB6" w:rsidP="00874EB6">
      <w:pPr>
        <w:jc w:val="right"/>
      </w:pPr>
      <w:r>
        <w:t>от 18.12.2023 г. № 88</w:t>
      </w:r>
    </w:p>
    <w:p w:rsidR="00874EB6" w:rsidRPr="00D3055C" w:rsidRDefault="00874EB6" w:rsidP="00874EB6">
      <w:pPr>
        <w:jc w:val="center"/>
        <w:rPr>
          <w:b/>
        </w:rPr>
      </w:pPr>
      <w:r w:rsidRPr="00D3055C">
        <w:rPr>
          <w:b/>
        </w:rPr>
        <w:t>СХЕМА ВОДОСНАБЖЕНИЯ И ВОДООТВЕДЕНИЯ МЕДАЕВСКОГО СЕЛЬСКОГО ПОСЕЛЕНИЯ</w:t>
      </w:r>
    </w:p>
    <w:p w:rsidR="00874EB6" w:rsidRPr="00D3055C" w:rsidRDefault="00874EB6" w:rsidP="00874EB6">
      <w:pPr>
        <w:jc w:val="center"/>
        <w:rPr>
          <w:b/>
        </w:rPr>
      </w:pPr>
      <w:r w:rsidRPr="00D3055C">
        <w:rPr>
          <w:b/>
        </w:rPr>
        <w:t>ЧАМЗИНСКОГО РАЙОНА  РЕСПУБЛИКИ МОРДОВИЯ</w:t>
      </w:r>
    </w:p>
    <w:p w:rsidR="00874EB6" w:rsidRPr="00D3055C" w:rsidRDefault="00874EB6" w:rsidP="00874EB6">
      <w:pPr>
        <w:jc w:val="center"/>
        <w:rPr>
          <w:b/>
        </w:rPr>
      </w:pPr>
      <w:r w:rsidRPr="00D3055C">
        <w:rPr>
          <w:b/>
        </w:rPr>
        <w:lastRenderedPageBreak/>
        <w:t>НА ПЕРИОД С 2023 ПО 2033 годы</w:t>
      </w:r>
    </w:p>
    <w:p w:rsidR="00874EB6" w:rsidRPr="00D3055C" w:rsidRDefault="00874EB6" w:rsidP="00874EB6">
      <w:pPr>
        <w:jc w:val="center"/>
        <w:rPr>
          <w:b/>
        </w:rPr>
      </w:pPr>
      <w:r w:rsidRPr="00D3055C">
        <w:rPr>
          <w:b/>
        </w:rPr>
        <w:t>2023 год</w:t>
      </w:r>
    </w:p>
    <w:p w:rsidR="00874EB6" w:rsidRDefault="00874EB6" w:rsidP="00874EB6">
      <w:pPr>
        <w:jc w:val="center"/>
      </w:pPr>
    </w:p>
    <w:p w:rsidR="00874EB6" w:rsidRPr="002C5ED1" w:rsidRDefault="00874EB6" w:rsidP="00874EB6">
      <w:pPr>
        <w:jc w:val="center"/>
      </w:pPr>
      <w:r w:rsidRPr="002C5ED1">
        <w:t>СОДЕРЖАНИЕ</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tblPr>
      <w:tblGrid>
        <w:gridCol w:w="9039"/>
        <w:gridCol w:w="850"/>
      </w:tblGrid>
      <w:tr w:rsidR="00874EB6" w:rsidRPr="002C5ED1" w:rsidTr="00D3055C">
        <w:tc>
          <w:tcPr>
            <w:tcW w:w="9039" w:type="dxa"/>
            <w:shd w:val="clear" w:color="auto" w:fill="FFFFFF"/>
          </w:tcPr>
          <w:p w:rsidR="00874EB6" w:rsidRPr="002C5ED1" w:rsidRDefault="00874EB6" w:rsidP="00D3055C">
            <w:r w:rsidRPr="002C5ED1">
              <w:t>Введение</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Паспорт схемы</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Глава 1.Водоснабжение</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1.1.Технико-экономическое состояние централизованных систем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1.1.1. Описание системы и структуры водоснабжения поселения  и  деление территории на эксплуатационные зоны</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1.1.2.  Описание территорий поселения, не охваченных централизованными системами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1.1.4.Описание результатов технического обследования централизованных</w:t>
            </w:r>
          </w:p>
          <w:p w:rsidR="00874EB6" w:rsidRPr="002C5ED1" w:rsidRDefault="00874EB6" w:rsidP="00D3055C">
            <w:r w:rsidRPr="002C5ED1">
              <w:t>систем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1.1.5.Описание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1.2. Направления развития централизованных систем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1.2.1. Основные направления, принципы, задачи и плановые значения показателей развития централизованных систем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1.2.2. Различные сценарии развития централизованных систем водоснабжения в зависимости от различных сценариев развития поселения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 Баланс водоснабжения и потребления горячей, питьевой, технической воды</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1.3.1. Общий баланс подачии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 xml:space="preserve">1.3.2. Территориальный баланс подачи  горячей, питьевой, технической  воды по </w:t>
            </w:r>
            <w:r w:rsidRPr="002C5ED1">
              <w:lastRenderedPageBreak/>
              <w:t>технологическим зонам водоснабжения (годовой и в сутки максимального потребления)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lastRenderedPageBreak/>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1.3.5.Описание существующей системы коммерческого учета горячей, питьевой технической  воды и планов по установке приборов учета</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1.3.6. Анализ резервов и дефицитов производственных мощностей системы водоснабжения поселения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1.3.7.Прогнозные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1.3.9. Сведения о фактическом и ожидаемом потреблении горячей, питьевой, технической воды (годовое, среднесуточное, максимальное суточное)</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1.3.13.Перспективные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 xml:space="preserve">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w:t>
            </w:r>
            <w:r w:rsidRPr="002C5ED1">
              <w:lastRenderedPageBreak/>
              <w:t>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lastRenderedPageBreak/>
              <w:t>1.3.15. Наименование организации, которая наделена статусом гарантирующей организации</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1.4.Предложения по строительству, реконструкции и модернизации объектов централизованных  систем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1.4.1. Перечень основных мероприятий по реализации схем водоснабжения с разбивкой по годам</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1.4.3. Сведения о вновь строящихся, реконструируемых и предлагаемых к выводу из эксплуатации объектах  системы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1.4.6. Описание вариантов маршрутов прохождения трубопроводов (трасс) по территории поселения и их обоснование</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1.4.7. Рекомендации о месте размещения насосных станций, резервуаров, водонапорных башен</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1.4.8. Границы планируемых зон размещения объектов централизованных систем горячего водоснабжения, холодного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1.5. Экологические аспекты мероприятий по строительству, реконструкции и модернизации объектов централизованных систем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850" w:type="dxa"/>
            <w:shd w:val="clear" w:color="auto" w:fill="FFFFFF"/>
            <w:vAlign w:val="center"/>
          </w:tcPr>
          <w:p w:rsidR="00874EB6" w:rsidRPr="002C5ED1" w:rsidRDefault="00874EB6" w:rsidP="00D3055C"/>
        </w:tc>
      </w:tr>
      <w:tr w:rsidR="00874EB6" w:rsidRPr="002C5ED1" w:rsidTr="00D3055C">
        <w:trPr>
          <w:trHeight w:val="243"/>
        </w:trPr>
        <w:tc>
          <w:tcPr>
            <w:tcW w:w="9039" w:type="dxa"/>
            <w:shd w:val="clear" w:color="auto" w:fill="FFFFFF"/>
          </w:tcPr>
          <w:p w:rsidR="00874EB6" w:rsidRPr="002C5ED1" w:rsidRDefault="00874EB6" w:rsidP="00D3055C">
            <w:r w:rsidRPr="002C5ED1">
              <w:lastRenderedPageBreak/>
              <w:t>1.6.Оценка объемов капитальных вложений в строительство, реконструкцию и модернизацию объектов централизованных систем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1.7.  Плановые показатели развития централизованных систем водоснабжения</w:t>
            </w:r>
          </w:p>
        </w:tc>
        <w:tc>
          <w:tcPr>
            <w:tcW w:w="850" w:type="dxa"/>
            <w:shd w:val="clear" w:color="auto" w:fill="FFFFFF"/>
            <w:vAlign w:val="center"/>
          </w:tcPr>
          <w:p w:rsidR="00874EB6" w:rsidRPr="002C5ED1" w:rsidRDefault="00874EB6" w:rsidP="00D3055C"/>
        </w:tc>
      </w:tr>
      <w:tr w:rsidR="00874EB6" w:rsidRPr="002C5ED1" w:rsidTr="00D3055C">
        <w:trPr>
          <w:trHeight w:val="519"/>
        </w:trPr>
        <w:tc>
          <w:tcPr>
            <w:tcW w:w="9039" w:type="dxa"/>
            <w:shd w:val="clear" w:color="auto" w:fill="FFFFFF"/>
          </w:tcPr>
          <w:p w:rsidR="00874EB6" w:rsidRPr="002C5ED1" w:rsidRDefault="00874EB6" w:rsidP="00D3055C">
            <w:r w:rsidRPr="002C5ED1">
              <w:t>1.8. Перечень выявленных бесхозяйных объектов централизованных систем водоснабжения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 Водоотведение</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 Существующее положение в сфере водоотведения поселения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2.1.1.Описание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2.1.2.Описание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2.1.6. Оценка безопасности и надежности  объектов централизованной системы водоотведения и их управляемости</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2.1.7. Оценка воздействия сбросов сточных вод через централизованную систему водоотведения на окружающую среду</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2.1.8. Описание территорий муниципального образования, не охваченных централизованной системой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2.1.9. Описание существующих технических и технологических  проблем системы водоотведения поселения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 xml:space="preserve">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w:t>
            </w:r>
            <w:r w:rsidRPr="002C5ED1">
              <w:lastRenderedPageBreak/>
              <w:t>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среднегодовомобъеме принимаемых сточных вод</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lastRenderedPageBreak/>
              <w:t>2.2. Балансы сточных вод в системе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2.2.3.Сведения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2.2.4.Результаты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2.3. Прогноз объема сточных вод</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2.3.1. Сведения о фактическом и ожидаемом поступлении сточных вод в   централизованную систему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2.3.2.Описание структуры централизованной системы водоотведения (эксплуатационные и технологические зоны)</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2.3.4.Результаты анализа гидравлических режимов  и режимов работы элементов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2.3.5. Анализ резервов производственных мощностей очистных сооружений системы водоотведения и возможности расширения зоны их действия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2.4.1. Основные направления, принципы, задачи и плановые значения  показателей развития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lastRenderedPageBreak/>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2.4.3. Технические обоснования основных мероприятий по реализации схем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2.4.6.Описание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2.4.7. Границы и характеристики  охранных зон сетей и сооружений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2.4.8. Границы планируемых зон размещения объектов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2.5. Экологические аспекты мероприятий по строительству и реконструкции объектов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2.5.2. Сведения о применении методов, безопасных для окружающей среды, при утилизации осадков сточных вод</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2.7.Плановые значения  показателей развития централизованных систем водоотведения</w:t>
            </w:r>
          </w:p>
        </w:tc>
        <w:tc>
          <w:tcPr>
            <w:tcW w:w="850" w:type="dxa"/>
            <w:shd w:val="clear" w:color="auto" w:fill="FFFFFF"/>
            <w:vAlign w:val="center"/>
          </w:tcPr>
          <w:p w:rsidR="00874EB6" w:rsidRPr="002C5ED1" w:rsidRDefault="00874EB6" w:rsidP="00D3055C"/>
        </w:tc>
      </w:tr>
      <w:tr w:rsidR="00874EB6" w:rsidRPr="002C5ED1" w:rsidTr="00D3055C">
        <w:tc>
          <w:tcPr>
            <w:tcW w:w="9039" w:type="dxa"/>
            <w:shd w:val="clear" w:color="auto" w:fill="FFFFFF"/>
          </w:tcPr>
          <w:p w:rsidR="00874EB6" w:rsidRPr="002C5ED1" w:rsidRDefault="00874EB6" w:rsidP="00D3055C">
            <w:r w:rsidRPr="002C5ED1">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850" w:type="dxa"/>
            <w:shd w:val="clear" w:color="auto" w:fill="FFFFFF"/>
            <w:vAlign w:val="center"/>
          </w:tcPr>
          <w:p w:rsidR="00874EB6" w:rsidRPr="002C5ED1" w:rsidRDefault="00874EB6" w:rsidP="00D3055C"/>
        </w:tc>
      </w:tr>
    </w:tbl>
    <w:p w:rsidR="00874EB6" w:rsidRPr="005E15F7" w:rsidRDefault="00874EB6" w:rsidP="00874EB6">
      <w:pPr>
        <w:jc w:val="center"/>
        <w:rPr>
          <w:b/>
        </w:rPr>
      </w:pPr>
      <w:r w:rsidRPr="005E15F7">
        <w:rPr>
          <w:b/>
        </w:rPr>
        <w:t>ВВЕДЕНИЕ</w:t>
      </w:r>
    </w:p>
    <w:p w:rsidR="00874EB6" w:rsidRPr="002C5ED1" w:rsidRDefault="00874EB6" w:rsidP="00874EB6">
      <w:r w:rsidRPr="002C5ED1">
        <w:t xml:space="preserve">Схема водоснабжения и водоотведения на период с 2023по2033 гг.Медаевского сельского поселения Чамзинского района Республики Мордовия разработана на основании следующих документов: </w:t>
      </w:r>
    </w:p>
    <w:p w:rsidR="00874EB6" w:rsidRPr="002C5ED1" w:rsidRDefault="00874EB6" w:rsidP="00874EB6">
      <w:r w:rsidRPr="002C5ED1">
        <w:t xml:space="preserve">-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w:t>
      </w:r>
      <w:r w:rsidRPr="002C5ED1">
        <w:lastRenderedPageBreak/>
        <w:t>водоснабжения и водоотведения», «Требованиями к содержанию схем водоснабжения и водоотведения») с изменениями от 22.05.2020 г..</w:t>
      </w:r>
    </w:p>
    <w:p w:rsidR="00874EB6" w:rsidRPr="002C5ED1" w:rsidRDefault="00874EB6" w:rsidP="00874EB6">
      <w:r w:rsidRPr="002C5ED1">
        <w:t>- техническое задание, утвержденноеГлавойМедаевского сельского поселения Чамзинского района;</w:t>
      </w:r>
    </w:p>
    <w:p w:rsidR="00874EB6" w:rsidRPr="002C5ED1" w:rsidRDefault="00874EB6" w:rsidP="00874EB6">
      <w:r w:rsidRPr="002C5ED1">
        <w:t>-генеральный план</w:t>
      </w:r>
      <w:r>
        <w:t xml:space="preserve"> </w:t>
      </w:r>
      <w:r w:rsidRPr="002C5ED1">
        <w:t>Медаевского сельского поселения Чамзинского района Республики Мордовия;</w:t>
      </w:r>
    </w:p>
    <w:p w:rsidR="00874EB6" w:rsidRPr="002C5ED1" w:rsidRDefault="00874EB6" w:rsidP="00874EB6">
      <w:r w:rsidRPr="002C5ED1">
        <w:t>- Перечень поручений Президента Российской Федерации от 17 марта 2011 г. Пр-701.</w:t>
      </w:r>
    </w:p>
    <w:p w:rsidR="00874EB6" w:rsidRPr="002C5ED1" w:rsidRDefault="00874EB6" w:rsidP="00874EB6">
      <w:r w:rsidRPr="002C5ED1">
        <w:t>- Градостроительный кодекс Российской Федерации.</w:t>
      </w:r>
    </w:p>
    <w:p w:rsidR="00874EB6" w:rsidRPr="002C5ED1" w:rsidRDefault="00874EB6" w:rsidP="00874EB6">
      <w:r w:rsidRPr="002C5ED1">
        <w:t>- Федеральный закон от 30.12.2004г. № 210-ФЗ «Об основах регулирования тарифов организаций коммунального комплекса».</w:t>
      </w:r>
    </w:p>
    <w:p w:rsidR="00874EB6" w:rsidRPr="002C5ED1" w:rsidRDefault="00874EB6" w:rsidP="00874EB6">
      <w:r w:rsidRPr="002C5ED1">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874EB6" w:rsidRPr="002C5ED1" w:rsidRDefault="00874EB6" w:rsidP="00874EB6">
      <w:r w:rsidRPr="002C5ED1">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874EB6" w:rsidRPr="002C5ED1" w:rsidRDefault="00874EB6" w:rsidP="00874EB6">
      <w:r w:rsidRPr="002C5ED1">
        <w:t>- Постановление Правительства Российской Федерации от 17.01.2013 № 6 «О стандартах раскрытия информации в сфере водоснабжения и водоотведения».</w:t>
      </w:r>
    </w:p>
    <w:p w:rsidR="00874EB6" w:rsidRPr="002C5ED1" w:rsidRDefault="00874EB6" w:rsidP="00874EB6">
      <w:r w:rsidRPr="002C5ED1">
        <w:t>- Градостроительный кодекс Республики Мордовия.</w:t>
      </w:r>
    </w:p>
    <w:p w:rsidR="00874EB6" w:rsidRPr="002C5ED1" w:rsidRDefault="00874EB6" w:rsidP="00874EB6">
      <w:r w:rsidRPr="002C5ED1">
        <w:t>- Федеральный закон от 30 декабря 2009 г. № 384-ФЗ «Технический регламент о безопасности зданий и сооружений»;</w:t>
      </w:r>
    </w:p>
    <w:p w:rsidR="00874EB6" w:rsidRPr="002C5ED1" w:rsidRDefault="00874EB6" w:rsidP="00874EB6">
      <w:r w:rsidRPr="002C5ED1">
        <w:t>- Федеральный закон от 23 ноября 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74EB6" w:rsidRPr="002C5ED1" w:rsidRDefault="00874EB6" w:rsidP="00874EB6">
      <w:r w:rsidRPr="002C5ED1">
        <w:t>- Закон РФ от 21.02.1992 № 2395-1 "О недрах".</w:t>
      </w:r>
    </w:p>
    <w:p w:rsidR="00874EB6" w:rsidRPr="002C5ED1" w:rsidRDefault="00874EB6" w:rsidP="00874EB6">
      <w:r w:rsidRPr="002C5ED1">
        <w:t>- "Водный кодекс Российской Федерации" от 03.06.2006 № 74-ФЗ.</w:t>
      </w:r>
    </w:p>
    <w:p w:rsidR="00874EB6" w:rsidRPr="002C5ED1" w:rsidRDefault="00874EB6" w:rsidP="00874EB6">
      <w:r w:rsidRPr="002C5ED1">
        <w:t>- Закон РФ от 10.01.2002 № 7-ФЗ «Об охране окружающей среды».</w:t>
      </w:r>
    </w:p>
    <w:p w:rsidR="00874EB6" w:rsidRPr="002C5ED1" w:rsidRDefault="00874EB6" w:rsidP="00874EB6">
      <w:r w:rsidRPr="002C5ED1">
        <w:t>- Закон РФ от 4.05.1999 № 96-ФЗ «Об охране атмосферного воздуха».</w:t>
      </w:r>
    </w:p>
    <w:p w:rsidR="00874EB6" w:rsidRPr="002C5ED1" w:rsidRDefault="00874EB6" w:rsidP="00874EB6">
      <w:r w:rsidRPr="002C5ED1">
        <w:t>- Закон РФ от 24.06.1998 № 89-ФЗ «Об отходах производства и потребления».</w:t>
      </w:r>
    </w:p>
    <w:p w:rsidR="00874EB6" w:rsidRPr="002C5ED1" w:rsidRDefault="00874EB6" w:rsidP="00874EB6">
      <w:r w:rsidRPr="002C5ED1">
        <w:t>- Закон РФ от 30.03.1999 г. № 52-ФЗ «О санитарно-эпидемиологическом благополучии населения».</w:t>
      </w:r>
    </w:p>
    <w:p w:rsidR="00874EB6" w:rsidRPr="002C5ED1" w:rsidRDefault="00874EB6" w:rsidP="00874EB6">
      <w:r w:rsidRPr="002C5ED1">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Медаевском сельском поселении Чамзинского района.</w:t>
      </w:r>
    </w:p>
    <w:p w:rsidR="00874EB6" w:rsidRPr="002C5ED1" w:rsidRDefault="00874EB6" w:rsidP="00874EB6">
      <w:r w:rsidRPr="002C5ED1">
        <w:tab/>
        <w:t xml:space="preserve">Мероприятия охватывают следующие объекты системы коммунальной инфраструктуры: </w:t>
      </w:r>
    </w:p>
    <w:p w:rsidR="00874EB6" w:rsidRPr="002C5ED1" w:rsidRDefault="00874EB6" w:rsidP="00874EB6">
      <w:r w:rsidRPr="002C5ED1">
        <w:lastRenderedPageBreak/>
        <w:t>– в системе водоснабжения –разводящие сети водопровода, источники водоснабжения.</w:t>
      </w:r>
    </w:p>
    <w:p w:rsidR="00874EB6" w:rsidRPr="002C5ED1" w:rsidRDefault="00874EB6" w:rsidP="00874EB6">
      <w:r w:rsidRPr="002C5ED1">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эксплуатирующей организации и бюджета Медаевского сельского поселения.</w:t>
      </w:r>
    </w:p>
    <w:p w:rsidR="00874EB6" w:rsidRPr="002C5ED1" w:rsidRDefault="00874EB6" w:rsidP="00874EB6">
      <w:r w:rsidRPr="002C5ED1">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874EB6" w:rsidRPr="005E15F7" w:rsidRDefault="00874EB6" w:rsidP="00874EB6">
      <w:pPr>
        <w:jc w:val="center"/>
        <w:rPr>
          <w:b/>
        </w:rPr>
      </w:pPr>
      <w:r w:rsidRPr="005E15F7">
        <w:rPr>
          <w:b/>
        </w:rPr>
        <w:t>ПАСПОРТ СХЕМЫ</w:t>
      </w:r>
    </w:p>
    <w:p w:rsidR="00874EB6" w:rsidRPr="002C5ED1" w:rsidRDefault="00874EB6" w:rsidP="00874EB6">
      <w:r w:rsidRPr="002C5ED1">
        <w:t xml:space="preserve">Наименование </w:t>
      </w:r>
    </w:p>
    <w:p w:rsidR="00874EB6" w:rsidRPr="002C5ED1" w:rsidRDefault="00874EB6" w:rsidP="00874EB6">
      <w:r w:rsidRPr="002C5ED1">
        <w:t xml:space="preserve">Схема водоснабжения и водоотведения Медаевского сельского поселения Чамзинского района Республики Мордовияна 2023-2033 годы. </w:t>
      </w:r>
    </w:p>
    <w:p w:rsidR="00874EB6" w:rsidRPr="002C5ED1" w:rsidRDefault="00874EB6" w:rsidP="00874EB6">
      <w:r w:rsidRPr="002C5ED1">
        <w:t>Инициатор проекта (муниципальный заказчик) АдминистрацияМедаевского сельского поселения Чамзинского района Республики Мордовия.</w:t>
      </w:r>
    </w:p>
    <w:p w:rsidR="00874EB6" w:rsidRPr="002C5ED1" w:rsidRDefault="00874EB6" w:rsidP="00874EB6">
      <w:r w:rsidRPr="002C5ED1">
        <w:t>Местонахождение проекта:Республика Мордовия, Чамзинский район, с. Медаево, ул. Гагарина, дом 1а.</w:t>
      </w:r>
    </w:p>
    <w:p w:rsidR="00874EB6" w:rsidRPr="002C5ED1" w:rsidRDefault="00874EB6" w:rsidP="00874EB6">
      <w:r w:rsidRPr="002C5ED1">
        <w:t>Нормативно-правовая база для разработки схемы:</w:t>
      </w:r>
    </w:p>
    <w:p w:rsidR="00874EB6" w:rsidRPr="002C5ED1" w:rsidRDefault="00874EB6" w:rsidP="00874EB6">
      <w:r w:rsidRPr="002C5ED1">
        <w:t>- СП 31.13333.2012 «Водоснабжение. Наружные сети и сооружения»;</w:t>
      </w:r>
    </w:p>
    <w:p w:rsidR="00874EB6" w:rsidRPr="002C5ED1" w:rsidRDefault="00874EB6" w:rsidP="00874EB6">
      <w:r w:rsidRPr="002C5ED1">
        <w:t>- СанПиН 1.2.3685-21 «Гигиенические нормативы и требования к обеспечению безопасности и (или) безвредности для человека факторов среды обитания»;</w:t>
      </w:r>
    </w:p>
    <w:p w:rsidR="00874EB6" w:rsidRPr="002C5ED1" w:rsidRDefault="00874EB6" w:rsidP="00874EB6">
      <w:r w:rsidRPr="002C5ED1">
        <w:t>- НЦС 81-02-14-2020 Укрупненные нормативы цены строительства «Наружные сети водоснабжения и канализации».</w:t>
      </w:r>
    </w:p>
    <w:p w:rsidR="00874EB6" w:rsidRPr="002C5ED1" w:rsidRDefault="00874EB6" w:rsidP="00874EB6">
      <w:r w:rsidRPr="002C5ED1">
        <w:t xml:space="preserve">Цели схемы: </w:t>
      </w:r>
    </w:p>
    <w:p w:rsidR="00874EB6" w:rsidRPr="002C5ED1" w:rsidRDefault="00874EB6" w:rsidP="00874EB6">
      <w:r w:rsidRPr="002C5ED1">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874EB6" w:rsidRPr="002C5ED1" w:rsidRDefault="00874EB6" w:rsidP="00874EB6">
      <w:r w:rsidRPr="002C5ED1">
        <w:t xml:space="preserve">– улучшение работы системы водоснабжения; </w:t>
      </w:r>
    </w:p>
    <w:p w:rsidR="00874EB6" w:rsidRPr="002C5ED1" w:rsidRDefault="00874EB6" w:rsidP="00874EB6">
      <w:r w:rsidRPr="002C5ED1">
        <w:t xml:space="preserve">- повышение качества питьевой воды, поступающей к потребителям; </w:t>
      </w:r>
    </w:p>
    <w:p w:rsidR="00874EB6" w:rsidRPr="002C5ED1" w:rsidRDefault="00874EB6" w:rsidP="00874EB6">
      <w:r w:rsidRPr="002C5ED1">
        <w:t xml:space="preserve">- снижение вредного воздействия на окружающую среду. </w:t>
      </w:r>
    </w:p>
    <w:p w:rsidR="00874EB6" w:rsidRPr="002C5ED1" w:rsidRDefault="00874EB6" w:rsidP="00874EB6">
      <w:r w:rsidRPr="002C5ED1">
        <w:t xml:space="preserve">Сроки и этапы реализации схемы </w:t>
      </w:r>
    </w:p>
    <w:p w:rsidR="00874EB6" w:rsidRPr="002C5ED1" w:rsidRDefault="00874EB6" w:rsidP="00874EB6">
      <w:r w:rsidRPr="002C5ED1">
        <w:t xml:space="preserve">Этап строительства –с 2023 по 2033 годы: </w:t>
      </w:r>
    </w:p>
    <w:p w:rsidR="00874EB6" w:rsidRPr="002C5ED1" w:rsidRDefault="00874EB6" w:rsidP="00874EB6">
      <w:r w:rsidRPr="002C5ED1">
        <w:t xml:space="preserve">Финансовые ресурсы, необходимые для реализации схемы </w:t>
      </w:r>
    </w:p>
    <w:p w:rsidR="00874EB6" w:rsidRPr="002C5ED1" w:rsidRDefault="00874EB6" w:rsidP="00874EB6">
      <w:r w:rsidRPr="002C5ED1">
        <w:t>Финансирование схемы не утверждено.</w:t>
      </w:r>
    </w:p>
    <w:p w:rsidR="00874EB6" w:rsidRPr="005E15F7" w:rsidRDefault="00874EB6" w:rsidP="00874EB6">
      <w:pPr>
        <w:jc w:val="center"/>
        <w:rPr>
          <w:b/>
        </w:rPr>
      </w:pPr>
      <w:r w:rsidRPr="005E15F7">
        <w:rPr>
          <w:b/>
        </w:rPr>
        <w:lastRenderedPageBreak/>
        <w:t>Характеристика Медаевского сельского поселения</w:t>
      </w:r>
    </w:p>
    <w:p w:rsidR="00874EB6" w:rsidRPr="002C5ED1" w:rsidRDefault="00874EB6" w:rsidP="00874EB6">
      <w:r w:rsidRPr="002C5ED1">
        <w:t>Медаевское сельское поселение — муниципальное образование в Чамзинскомрайоне Республики Мордовия Российской Федерации.</w:t>
      </w:r>
    </w:p>
    <w:p w:rsidR="00874EB6" w:rsidRPr="002C5ED1" w:rsidRDefault="00874EB6" w:rsidP="00874EB6">
      <w:r w:rsidRPr="002C5ED1">
        <w:t xml:space="preserve">В состав Медаевского сельского поселения входит: с. </w:t>
      </w:r>
      <w:hyperlink r:id="rId8" w:history="1">
        <w:r w:rsidRPr="002C5ED1">
          <w:t>Медаево</w:t>
        </w:r>
      </w:hyperlink>
      <w:r w:rsidRPr="002C5ED1">
        <w:t xml:space="preserve"> (административный центр), п. Каменский, с. Мачказерово, д. Люля, с.Сорлиней. </w:t>
      </w:r>
    </w:p>
    <w:p w:rsidR="00874EB6" w:rsidRPr="002C5ED1" w:rsidRDefault="00874EB6" w:rsidP="00874EB6">
      <w:r w:rsidRPr="002C5ED1">
        <w:t xml:space="preserve">Население </w:t>
      </w:r>
    </w:p>
    <w:p w:rsidR="00874EB6" w:rsidRPr="002C5ED1" w:rsidRDefault="00874EB6" w:rsidP="00874EB6">
      <w:r w:rsidRPr="002C5ED1">
        <w:t>Численность населения Медаевского сельского поселения по состоянию на 01.01.2023 г. составляет 681 человек. Здесь проживает 2,35 % населения Чамзинского района.</w:t>
      </w:r>
      <w:r w:rsidRPr="002C5ED1">
        <w:tab/>
      </w:r>
    </w:p>
    <w:p w:rsidR="00874EB6" w:rsidRPr="002C5ED1" w:rsidRDefault="00874EB6" w:rsidP="00874EB6">
      <w:r w:rsidRPr="002C5ED1">
        <w:t>1.    ВОДОСНАБЖЕНИЕ</w:t>
      </w:r>
    </w:p>
    <w:p w:rsidR="00874EB6" w:rsidRPr="002C5ED1" w:rsidRDefault="00874EB6" w:rsidP="00874EB6">
      <w:r w:rsidRPr="002C5ED1">
        <w:t>1.1. ТЕХНИКО-ЭКОНОМИЧЕСКОЕ СОСТОЯНИЕ ЦЕНТРАЛИЗОВАННЫХ СИСТЕМ ВОДОСНАБЖЕНИЯ</w:t>
      </w:r>
    </w:p>
    <w:p w:rsidR="00874EB6" w:rsidRPr="002C5ED1" w:rsidRDefault="00874EB6" w:rsidP="00874EB6">
      <w:r w:rsidRPr="002C5ED1">
        <w:t>1.1.1. Описание системы и структуры водоснабжения поселения и деление территории на эксплуатационные зоны</w:t>
      </w:r>
    </w:p>
    <w:p w:rsidR="00874EB6" w:rsidRPr="002C5ED1" w:rsidRDefault="00874EB6" w:rsidP="00874EB6">
      <w:r w:rsidRPr="002C5ED1">
        <w:t>Система централизованного водоснабжения в Медаевском сельском поселенииесть вс. Медаево. Источником водоснабжения данного населенного пунктаявляется одна скважина, расположенная в северной части с. Медаево. Дебит скважины10 м3/час.</w:t>
      </w:r>
    </w:p>
    <w:p w:rsidR="00874EB6" w:rsidRPr="002C5ED1" w:rsidRDefault="00874EB6" w:rsidP="00874EB6">
      <w:r w:rsidRPr="002C5ED1">
        <w:t xml:space="preserve">Подача воды со скважины осуществляется насосом марки ЭЦВ-6-10-185. Подача воды в сеть осуществляется через водонапорную башню. </w:t>
      </w:r>
    </w:p>
    <w:p w:rsidR="00874EB6" w:rsidRPr="002C5ED1" w:rsidRDefault="00874EB6" w:rsidP="00874EB6">
      <w:r w:rsidRPr="002C5ED1">
        <w:t>Эксплуатацию водоснабжения на территории Медаевского сельского поселения осуществляет МУП «Водоканал+».</w:t>
      </w:r>
    </w:p>
    <w:p w:rsidR="00874EB6" w:rsidRPr="002C5ED1" w:rsidRDefault="00874EB6" w:rsidP="00874EB6">
      <w:r w:rsidRPr="002C5ED1">
        <w:t>1.1.2. Описание территорий поселения не охваченных централизованными системами водоснабжения</w:t>
      </w:r>
    </w:p>
    <w:p w:rsidR="00874EB6" w:rsidRPr="002C5ED1" w:rsidRDefault="00874EB6" w:rsidP="00874EB6">
      <w:r w:rsidRPr="002C5ED1">
        <w:t>На территории населенныхпунктов п. Каменский, с. Мачказерово, д. Люля, с. Сорлинейотсутствует централизованное водоснабжение. Строительство водопроводной сети в данных населенных пунктах не рационально в связи с маленькой численностью жителей.</w:t>
      </w:r>
    </w:p>
    <w:p w:rsidR="00874EB6" w:rsidRPr="002C5ED1" w:rsidRDefault="00874EB6" w:rsidP="00874EB6">
      <w:r w:rsidRPr="002C5ED1">
        <w:t>1.1.3. Описание технологических зон водоснабжения, зон централизованного и нецентрализованного водоснабжения(территорий,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874EB6" w:rsidRPr="002C5ED1" w:rsidRDefault="00874EB6" w:rsidP="00874EB6">
      <w:r w:rsidRPr="002C5ED1">
        <w:t xml:space="preserve">Согласно Постановления Правительства Российской Федерации №782 от 5 сентября 2013 года (с изменениями от 22.05.2020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874EB6" w:rsidRPr="002C5ED1" w:rsidRDefault="00874EB6" w:rsidP="00874EB6">
      <w:r w:rsidRPr="002C5ED1">
        <w:t xml:space="preserve">Медаевское сельское поселение входит воднутехнологическую зону, водопроводные сети которого находятся в собственности администрации Медаевского сельского поселения и переданы в хозяйственное ведение МУП «Водоканал+» </w:t>
      </w:r>
    </w:p>
    <w:p w:rsidR="00874EB6" w:rsidRPr="002C5ED1" w:rsidRDefault="00874EB6" w:rsidP="00874EB6">
      <w:r w:rsidRPr="002C5ED1">
        <w:lastRenderedPageBreak/>
        <w:t xml:space="preserve">Технологическая зона МУП «Водоканал+» </w:t>
      </w:r>
    </w:p>
    <w:p w:rsidR="00874EB6" w:rsidRPr="002C5ED1" w:rsidRDefault="00874EB6" w:rsidP="00874EB6">
      <w:r w:rsidRPr="002C5ED1">
        <w:t>- Водопровод, объединенный для хозяйственно-питьевых и противопожарных нужд, протяженностью 4406м;</w:t>
      </w:r>
    </w:p>
    <w:p w:rsidR="00874EB6" w:rsidRPr="002C5ED1" w:rsidRDefault="00874EB6" w:rsidP="00874EB6">
      <w:r w:rsidRPr="002C5ED1">
        <w:t>- Насосное оборудование от скважин 1 ед.;</w:t>
      </w:r>
    </w:p>
    <w:p w:rsidR="00874EB6" w:rsidRPr="002C5ED1" w:rsidRDefault="00874EB6" w:rsidP="00874EB6">
      <w:r w:rsidRPr="002C5ED1">
        <w:t>- Водонапорная башня 1 ед.;</w:t>
      </w:r>
    </w:p>
    <w:p w:rsidR="00874EB6" w:rsidRPr="002C5ED1" w:rsidRDefault="00874EB6" w:rsidP="00874EB6">
      <w:r w:rsidRPr="002C5ED1">
        <w:t>- Запорная и регулирующая арматура.</w:t>
      </w:r>
    </w:p>
    <w:p w:rsidR="00874EB6" w:rsidRPr="002C5ED1" w:rsidRDefault="00874EB6" w:rsidP="00874EB6">
      <w:r w:rsidRPr="002C5ED1">
        <w:t>1.1.4. Описание результатов технического обследования централизованныхсистем водоснабжения</w:t>
      </w:r>
    </w:p>
    <w:p w:rsidR="00874EB6" w:rsidRPr="002C5ED1" w:rsidRDefault="00874EB6" w:rsidP="00874EB6">
      <w:r w:rsidRPr="002C5ED1">
        <w:t>А) Описание состояния существующих источников водоснабжения и водозаборных сооружений</w:t>
      </w:r>
    </w:p>
    <w:p w:rsidR="00874EB6" w:rsidRPr="002C5ED1" w:rsidRDefault="00874EB6" w:rsidP="00874EB6">
      <w:r w:rsidRPr="002C5ED1">
        <w:t xml:space="preserve">Источником хозяйственно-питьевого водоснабжения является артезианская скважина, расположенная на территории Медаевского сельского поселения.  Скважина оборудована краном для отбора проб воды, отверстиями для замера уровня воды и устройствами для учета поднимаемой воды. Скважинаоборудована оголовком и герметично закрыта. На артезианской скважине установлен погружной насос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rsidR="00874EB6" w:rsidRPr="002C5ED1" w:rsidRDefault="00874EB6" w:rsidP="00874EB6">
      <w:r w:rsidRPr="002C5ED1">
        <w:t>Таблица 2 – Основные показатели источника водоснабжения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2488"/>
        <w:gridCol w:w="1253"/>
        <w:gridCol w:w="2310"/>
        <w:gridCol w:w="1431"/>
        <w:gridCol w:w="1431"/>
      </w:tblGrid>
      <w:tr w:rsidR="00874EB6" w:rsidRPr="002C5ED1" w:rsidTr="00D3055C">
        <w:tc>
          <w:tcPr>
            <w:tcW w:w="726" w:type="dxa"/>
            <w:shd w:val="clear" w:color="auto" w:fill="auto"/>
            <w:vAlign w:val="center"/>
          </w:tcPr>
          <w:p w:rsidR="00874EB6" w:rsidRPr="002C5ED1" w:rsidRDefault="00874EB6" w:rsidP="00D3055C">
            <w:r w:rsidRPr="002C5ED1">
              <w:t>№</w:t>
            </w:r>
          </w:p>
          <w:p w:rsidR="00874EB6" w:rsidRPr="002C5ED1" w:rsidRDefault="00874EB6" w:rsidP="00D3055C">
            <w:r w:rsidRPr="002C5ED1">
              <w:t>п/п</w:t>
            </w:r>
          </w:p>
        </w:tc>
        <w:tc>
          <w:tcPr>
            <w:tcW w:w="2488" w:type="dxa"/>
            <w:shd w:val="clear" w:color="auto" w:fill="auto"/>
            <w:vAlign w:val="center"/>
          </w:tcPr>
          <w:p w:rsidR="00874EB6" w:rsidRPr="002C5ED1" w:rsidRDefault="00874EB6" w:rsidP="00D3055C">
            <w:r w:rsidRPr="002C5ED1">
              <w:t>Наименование</w:t>
            </w:r>
          </w:p>
          <w:p w:rsidR="00874EB6" w:rsidRPr="002C5ED1" w:rsidRDefault="00874EB6" w:rsidP="00D3055C">
            <w:r w:rsidRPr="002C5ED1">
              <w:t>скважины, населенный пункт, адрес</w:t>
            </w:r>
          </w:p>
        </w:tc>
        <w:tc>
          <w:tcPr>
            <w:tcW w:w="1253" w:type="dxa"/>
            <w:shd w:val="clear" w:color="auto" w:fill="auto"/>
            <w:vAlign w:val="center"/>
          </w:tcPr>
          <w:p w:rsidR="00874EB6" w:rsidRPr="002C5ED1" w:rsidRDefault="00874EB6" w:rsidP="00D3055C">
            <w:r w:rsidRPr="002C5ED1">
              <w:t>Дебит,</w:t>
            </w:r>
          </w:p>
          <w:p w:rsidR="00874EB6" w:rsidRPr="002C5ED1" w:rsidRDefault="00874EB6" w:rsidP="00D3055C">
            <w:r w:rsidRPr="002C5ED1">
              <w:t>м3/час</w:t>
            </w:r>
          </w:p>
        </w:tc>
        <w:tc>
          <w:tcPr>
            <w:tcW w:w="2310" w:type="dxa"/>
            <w:shd w:val="clear" w:color="auto" w:fill="auto"/>
            <w:vAlign w:val="center"/>
          </w:tcPr>
          <w:p w:rsidR="00874EB6" w:rsidRPr="002C5ED1" w:rsidRDefault="00874EB6" w:rsidP="00D3055C">
            <w:r w:rsidRPr="002C5ED1">
              <w:t>Фактическая подача воды, м3/год</w:t>
            </w:r>
          </w:p>
        </w:tc>
        <w:tc>
          <w:tcPr>
            <w:tcW w:w="1431" w:type="dxa"/>
            <w:shd w:val="clear" w:color="auto" w:fill="auto"/>
            <w:vAlign w:val="center"/>
          </w:tcPr>
          <w:p w:rsidR="00874EB6" w:rsidRPr="002C5ED1" w:rsidRDefault="00874EB6" w:rsidP="00D3055C">
            <w:r w:rsidRPr="002C5ED1">
              <w:t>Глубина, м</w:t>
            </w:r>
          </w:p>
        </w:tc>
        <w:tc>
          <w:tcPr>
            <w:tcW w:w="1431" w:type="dxa"/>
            <w:shd w:val="clear" w:color="auto" w:fill="auto"/>
            <w:vAlign w:val="center"/>
          </w:tcPr>
          <w:p w:rsidR="00874EB6" w:rsidRPr="002C5ED1" w:rsidRDefault="00874EB6" w:rsidP="00D3055C">
            <w:r w:rsidRPr="002C5ED1">
              <w:t>Год постройки</w:t>
            </w:r>
          </w:p>
        </w:tc>
      </w:tr>
      <w:tr w:rsidR="00874EB6" w:rsidRPr="002C5ED1" w:rsidTr="00D3055C">
        <w:tc>
          <w:tcPr>
            <w:tcW w:w="726" w:type="dxa"/>
            <w:shd w:val="clear" w:color="auto" w:fill="auto"/>
            <w:vAlign w:val="center"/>
          </w:tcPr>
          <w:p w:rsidR="00874EB6" w:rsidRPr="002C5ED1" w:rsidRDefault="00874EB6" w:rsidP="00D3055C">
            <w:r w:rsidRPr="002C5ED1">
              <w:t>1</w:t>
            </w:r>
          </w:p>
        </w:tc>
        <w:tc>
          <w:tcPr>
            <w:tcW w:w="2488" w:type="dxa"/>
            <w:shd w:val="clear" w:color="auto" w:fill="auto"/>
            <w:vAlign w:val="center"/>
          </w:tcPr>
          <w:p w:rsidR="00874EB6" w:rsidRPr="002C5ED1" w:rsidRDefault="00874EB6" w:rsidP="00D3055C">
            <w:r w:rsidRPr="002C5ED1">
              <w:t>Скважина №1</w:t>
            </w:r>
          </w:p>
        </w:tc>
        <w:tc>
          <w:tcPr>
            <w:tcW w:w="1253" w:type="dxa"/>
            <w:shd w:val="clear" w:color="auto" w:fill="auto"/>
            <w:vAlign w:val="center"/>
          </w:tcPr>
          <w:p w:rsidR="00874EB6" w:rsidRPr="002C5ED1" w:rsidRDefault="00874EB6" w:rsidP="00D3055C">
            <w:r w:rsidRPr="002C5ED1">
              <w:t>10</w:t>
            </w:r>
          </w:p>
        </w:tc>
        <w:tc>
          <w:tcPr>
            <w:tcW w:w="2310" w:type="dxa"/>
            <w:shd w:val="clear" w:color="auto" w:fill="auto"/>
            <w:vAlign w:val="center"/>
          </w:tcPr>
          <w:p w:rsidR="00874EB6" w:rsidRPr="002C5ED1" w:rsidRDefault="00874EB6" w:rsidP="00D3055C">
            <w:r w:rsidRPr="002C5ED1">
              <w:t>5824</w:t>
            </w:r>
          </w:p>
        </w:tc>
        <w:tc>
          <w:tcPr>
            <w:tcW w:w="1431" w:type="dxa"/>
            <w:shd w:val="clear" w:color="auto" w:fill="auto"/>
            <w:vAlign w:val="center"/>
          </w:tcPr>
          <w:p w:rsidR="00874EB6" w:rsidRPr="002C5ED1" w:rsidRDefault="00874EB6" w:rsidP="00D3055C">
            <w:r w:rsidRPr="002C5ED1">
              <w:t>н/д</w:t>
            </w:r>
          </w:p>
        </w:tc>
        <w:tc>
          <w:tcPr>
            <w:tcW w:w="1431" w:type="dxa"/>
            <w:shd w:val="clear" w:color="auto" w:fill="auto"/>
            <w:vAlign w:val="center"/>
          </w:tcPr>
          <w:p w:rsidR="00874EB6" w:rsidRPr="002C5ED1" w:rsidRDefault="00874EB6" w:rsidP="00D3055C">
            <w:r w:rsidRPr="002C5ED1">
              <w:t>н/д</w:t>
            </w:r>
          </w:p>
        </w:tc>
      </w:tr>
    </w:tbl>
    <w:p w:rsidR="00874EB6" w:rsidRPr="002C5ED1" w:rsidRDefault="00874EB6" w:rsidP="00874EB6"/>
    <w:p w:rsidR="00874EB6" w:rsidRPr="002C5ED1" w:rsidRDefault="00874EB6" w:rsidP="00874EB6">
      <w:r w:rsidRPr="002C5ED1">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874EB6" w:rsidRPr="002C5ED1" w:rsidRDefault="00874EB6" w:rsidP="00874EB6">
      <w:r w:rsidRPr="002C5ED1">
        <w:t>На территории Медаевского сельского поселения сооружения очистки и подготовки воды отсутствуют.</w:t>
      </w:r>
    </w:p>
    <w:p w:rsidR="00874EB6" w:rsidRPr="002C5ED1" w:rsidRDefault="00874EB6" w:rsidP="00874EB6">
      <w:r w:rsidRPr="002C5ED1">
        <w:t xml:space="preserve">Согласно  протоколам испытаний  питьевой воды,водасоответствуетСанПиН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 содержанию фторид-иона на скважине. </w:t>
      </w:r>
    </w:p>
    <w:p w:rsidR="00874EB6" w:rsidRPr="002C5ED1" w:rsidRDefault="00874EB6" w:rsidP="00874EB6">
      <w:r w:rsidRPr="002C5ED1">
        <w:t xml:space="preserve">В)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w:t>
      </w:r>
      <w:r w:rsidRPr="002C5ED1">
        <w:lastRenderedPageBreak/>
        <w:t>удельного расхода электрической энергии, необходимой для подачи установленного объема воды, и установленного уровня напора (давления)</w:t>
      </w:r>
    </w:p>
    <w:p w:rsidR="00874EB6" w:rsidRPr="002C5ED1" w:rsidRDefault="00874EB6" w:rsidP="00874EB6">
      <w:r w:rsidRPr="002C5ED1">
        <w:t>Насосное оборудование в системах водоснабжения Медаевского сельского поселения выполняют следующие задачи:</w:t>
      </w:r>
    </w:p>
    <w:p w:rsidR="00874EB6" w:rsidRPr="002C5ED1" w:rsidRDefault="00874EB6" w:rsidP="00874EB6">
      <w:r w:rsidRPr="002C5ED1">
        <w:t xml:space="preserve">  - забор воды из источника и подачи в водопроводную сеть, необходимого давления.</w:t>
      </w:r>
    </w:p>
    <w:p w:rsidR="00874EB6" w:rsidRPr="002C5ED1" w:rsidRDefault="00874EB6" w:rsidP="00874EB6">
      <w:pPr>
        <w:sectPr w:rsidR="00874EB6" w:rsidRPr="002C5ED1" w:rsidSect="00D3055C">
          <w:headerReference w:type="default" r:id="rId9"/>
          <w:footerReference w:type="default" r:id="rId10"/>
          <w:pgSz w:w="11907" w:h="16840" w:code="9"/>
          <w:pgMar w:top="851" w:right="567" w:bottom="851" w:left="1701" w:header="454" w:footer="720" w:gutter="0"/>
          <w:cols w:space="720"/>
          <w:docGrid w:linePitch="299"/>
        </w:sectPr>
      </w:pPr>
    </w:p>
    <w:p w:rsidR="00874EB6" w:rsidRPr="002C5ED1" w:rsidRDefault="00874EB6" w:rsidP="00874EB6">
      <w:r w:rsidRPr="002C5ED1">
        <w:lastRenderedPageBreak/>
        <w:t>Таблица 3 – Характеристика насосного оборудования</w:t>
      </w:r>
    </w:p>
    <w:tbl>
      <w:tblPr>
        <w:tblW w:w="1530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3757"/>
        <w:gridCol w:w="2300"/>
        <w:gridCol w:w="1176"/>
        <w:gridCol w:w="1927"/>
        <w:gridCol w:w="2005"/>
        <w:gridCol w:w="2123"/>
        <w:gridCol w:w="2021"/>
      </w:tblGrid>
      <w:tr w:rsidR="00874EB6" w:rsidRPr="002C5ED1" w:rsidTr="00D3055C">
        <w:trPr>
          <w:trHeight w:val="1092"/>
        </w:trPr>
        <w:tc>
          <w:tcPr>
            <w:tcW w:w="3757" w:type="dxa"/>
            <w:shd w:val="clear" w:color="auto" w:fill="auto"/>
            <w:vAlign w:val="center"/>
          </w:tcPr>
          <w:p w:rsidR="00874EB6" w:rsidRPr="002C5ED1" w:rsidRDefault="00874EB6" w:rsidP="00D3055C">
            <w:r w:rsidRPr="002C5ED1">
              <w:t>Насосная станция</w:t>
            </w:r>
          </w:p>
        </w:tc>
        <w:tc>
          <w:tcPr>
            <w:tcW w:w="2300" w:type="dxa"/>
            <w:shd w:val="clear" w:color="auto" w:fill="auto"/>
            <w:vAlign w:val="center"/>
          </w:tcPr>
          <w:p w:rsidR="00874EB6" w:rsidRPr="002C5ED1" w:rsidRDefault="00874EB6" w:rsidP="00D3055C">
            <w:r w:rsidRPr="002C5ED1">
              <w:t>Насос</w:t>
            </w:r>
          </w:p>
        </w:tc>
        <w:tc>
          <w:tcPr>
            <w:tcW w:w="1176" w:type="dxa"/>
            <w:shd w:val="clear" w:color="auto" w:fill="auto"/>
            <w:vAlign w:val="center"/>
          </w:tcPr>
          <w:p w:rsidR="00874EB6" w:rsidRPr="002C5ED1" w:rsidRDefault="00874EB6" w:rsidP="00D3055C">
            <w:r w:rsidRPr="002C5ED1">
              <w:t>Кол-во</w:t>
            </w:r>
          </w:p>
        </w:tc>
        <w:tc>
          <w:tcPr>
            <w:tcW w:w="1927" w:type="dxa"/>
            <w:shd w:val="clear" w:color="auto" w:fill="auto"/>
            <w:vAlign w:val="center"/>
          </w:tcPr>
          <w:p w:rsidR="00874EB6" w:rsidRPr="002C5ED1" w:rsidRDefault="00874EB6" w:rsidP="00D3055C">
            <w:r w:rsidRPr="002C5ED1">
              <w:t>Производительность, м3/час</w:t>
            </w:r>
          </w:p>
        </w:tc>
        <w:tc>
          <w:tcPr>
            <w:tcW w:w="2005" w:type="dxa"/>
            <w:shd w:val="clear" w:color="auto" w:fill="auto"/>
            <w:vAlign w:val="center"/>
          </w:tcPr>
          <w:p w:rsidR="00874EB6" w:rsidRPr="002C5ED1" w:rsidRDefault="00874EB6" w:rsidP="00D3055C">
            <w:r w:rsidRPr="002C5ED1">
              <w:t>Фактическая подача воды, м3/год</w:t>
            </w:r>
          </w:p>
        </w:tc>
        <w:tc>
          <w:tcPr>
            <w:tcW w:w="2123" w:type="dxa"/>
            <w:shd w:val="clear" w:color="auto" w:fill="auto"/>
            <w:vAlign w:val="center"/>
          </w:tcPr>
          <w:p w:rsidR="00874EB6" w:rsidRPr="002C5ED1" w:rsidRDefault="00874EB6" w:rsidP="00D3055C">
            <w:r w:rsidRPr="002C5ED1">
              <w:t>Расход эл. энергии кВт/год</w:t>
            </w:r>
          </w:p>
        </w:tc>
        <w:tc>
          <w:tcPr>
            <w:tcW w:w="2021" w:type="dxa"/>
          </w:tcPr>
          <w:p w:rsidR="00874EB6" w:rsidRPr="002C5ED1" w:rsidRDefault="00874EB6" w:rsidP="00D3055C">
            <w:r w:rsidRPr="002C5ED1">
              <w:t>Удельный расход эл. энергии (кВт/ч/м3)</w:t>
            </w:r>
          </w:p>
        </w:tc>
      </w:tr>
      <w:tr w:rsidR="00874EB6" w:rsidRPr="002C5ED1" w:rsidTr="00D3055C">
        <w:trPr>
          <w:trHeight w:val="791"/>
        </w:trPr>
        <w:tc>
          <w:tcPr>
            <w:tcW w:w="3757" w:type="dxa"/>
            <w:shd w:val="clear" w:color="auto" w:fill="auto"/>
            <w:vAlign w:val="center"/>
          </w:tcPr>
          <w:p w:rsidR="00874EB6" w:rsidRPr="002C5ED1" w:rsidRDefault="00874EB6" w:rsidP="00D3055C">
            <w:r w:rsidRPr="002C5ED1">
              <w:t xml:space="preserve">Скважина №1 </w:t>
            </w:r>
          </w:p>
        </w:tc>
        <w:tc>
          <w:tcPr>
            <w:tcW w:w="2300" w:type="dxa"/>
            <w:shd w:val="clear" w:color="auto" w:fill="auto"/>
            <w:vAlign w:val="center"/>
          </w:tcPr>
          <w:p w:rsidR="00874EB6" w:rsidRPr="002C5ED1" w:rsidRDefault="00874EB6" w:rsidP="00D3055C">
            <w:r w:rsidRPr="002C5ED1">
              <w:t>ЭЦВ 6-10-185</w:t>
            </w:r>
          </w:p>
        </w:tc>
        <w:tc>
          <w:tcPr>
            <w:tcW w:w="1176" w:type="dxa"/>
            <w:shd w:val="clear" w:color="auto" w:fill="FFFFFF"/>
            <w:vAlign w:val="center"/>
          </w:tcPr>
          <w:p w:rsidR="00874EB6" w:rsidRPr="002C5ED1" w:rsidRDefault="00874EB6" w:rsidP="00D3055C">
            <w:r w:rsidRPr="002C5ED1">
              <w:t>1</w:t>
            </w:r>
          </w:p>
        </w:tc>
        <w:tc>
          <w:tcPr>
            <w:tcW w:w="1927" w:type="dxa"/>
            <w:shd w:val="clear" w:color="auto" w:fill="FFFFFF"/>
            <w:vAlign w:val="center"/>
          </w:tcPr>
          <w:p w:rsidR="00874EB6" w:rsidRPr="002C5ED1" w:rsidRDefault="00874EB6" w:rsidP="00D3055C">
            <w:r w:rsidRPr="002C5ED1">
              <w:t>10</w:t>
            </w:r>
          </w:p>
        </w:tc>
        <w:tc>
          <w:tcPr>
            <w:tcW w:w="2005" w:type="dxa"/>
            <w:shd w:val="clear" w:color="auto" w:fill="FFFFFF"/>
            <w:vAlign w:val="center"/>
          </w:tcPr>
          <w:p w:rsidR="00874EB6" w:rsidRPr="002C5ED1" w:rsidRDefault="00874EB6" w:rsidP="00D3055C">
            <w:r w:rsidRPr="002C5ED1">
              <w:t>5824</w:t>
            </w:r>
          </w:p>
        </w:tc>
        <w:tc>
          <w:tcPr>
            <w:tcW w:w="2123" w:type="dxa"/>
            <w:shd w:val="clear" w:color="auto" w:fill="FFFFFF"/>
            <w:vAlign w:val="center"/>
          </w:tcPr>
          <w:p w:rsidR="00874EB6" w:rsidRPr="002C5ED1" w:rsidRDefault="00874EB6" w:rsidP="00D3055C">
            <w:r w:rsidRPr="002C5ED1">
              <w:t>33899</w:t>
            </w:r>
          </w:p>
        </w:tc>
        <w:tc>
          <w:tcPr>
            <w:tcW w:w="2021" w:type="dxa"/>
            <w:shd w:val="clear" w:color="auto" w:fill="FFFFFF"/>
            <w:vAlign w:val="center"/>
          </w:tcPr>
          <w:p w:rsidR="00874EB6" w:rsidRPr="002C5ED1" w:rsidRDefault="00874EB6" w:rsidP="00D3055C">
            <w:r w:rsidRPr="002C5ED1">
              <w:t>5,82</w:t>
            </w:r>
          </w:p>
        </w:tc>
      </w:tr>
    </w:tbl>
    <w:p w:rsidR="00874EB6" w:rsidRPr="002C5ED1" w:rsidRDefault="00874EB6" w:rsidP="00874EB6"/>
    <w:p w:rsidR="00874EB6" w:rsidRPr="002C5ED1" w:rsidRDefault="00874EB6" w:rsidP="00874EB6"/>
    <w:p w:rsidR="00874EB6" w:rsidRPr="002C5ED1" w:rsidRDefault="00874EB6" w:rsidP="00874EB6"/>
    <w:p w:rsidR="00874EB6" w:rsidRPr="002C5ED1" w:rsidRDefault="00874EB6" w:rsidP="00874EB6">
      <w:r w:rsidRPr="002C5ED1">
        <w:tab/>
      </w:r>
    </w:p>
    <w:p w:rsidR="00874EB6" w:rsidRPr="002C5ED1" w:rsidRDefault="00874EB6" w:rsidP="00874EB6">
      <w:r w:rsidRPr="002C5ED1">
        <w:tab/>
      </w:r>
    </w:p>
    <w:p w:rsidR="00874EB6" w:rsidRPr="002C5ED1" w:rsidRDefault="00874EB6" w:rsidP="00874EB6">
      <w:pPr>
        <w:sectPr w:rsidR="00874EB6" w:rsidRPr="002C5ED1" w:rsidSect="00D3055C">
          <w:pgSz w:w="16840" w:h="11907" w:orient="landscape" w:code="9"/>
          <w:pgMar w:top="1701" w:right="851" w:bottom="1701" w:left="851" w:header="454" w:footer="720" w:gutter="0"/>
          <w:cols w:space="720"/>
          <w:docGrid w:linePitch="299"/>
        </w:sectPr>
      </w:pPr>
    </w:p>
    <w:p w:rsidR="00874EB6" w:rsidRPr="002C5ED1" w:rsidRDefault="00874EB6" w:rsidP="00874EB6">
      <w:r w:rsidRPr="002C5ED1">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874EB6" w:rsidRPr="002C5ED1" w:rsidRDefault="00874EB6" w:rsidP="00874EB6">
      <w:r w:rsidRPr="002C5ED1">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rsidR="00874EB6" w:rsidRPr="002C5ED1" w:rsidRDefault="00874EB6" w:rsidP="00874EB6">
      <w:r w:rsidRPr="002C5ED1">
        <w:t>Водопроводные сети находятся в арендеМУП «Водоканал+».Общая протяженность трубопроводов составляет 4406м:</w:t>
      </w:r>
    </w:p>
    <w:p w:rsidR="00874EB6" w:rsidRPr="002C5ED1" w:rsidRDefault="00874EB6" w:rsidP="00874EB6">
      <w:r w:rsidRPr="002C5ED1">
        <w:t>Таблица 4 - Сведения по водопроводным сетям</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552"/>
        <w:gridCol w:w="2268"/>
        <w:gridCol w:w="2268"/>
        <w:gridCol w:w="2551"/>
      </w:tblGrid>
      <w:tr w:rsidR="00874EB6" w:rsidRPr="002C5ED1" w:rsidTr="00D3055C">
        <w:tc>
          <w:tcPr>
            <w:tcW w:w="2552" w:type="dxa"/>
            <w:tcBorders>
              <w:bottom w:val="single" w:sz="12" w:space="0" w:color="000000"/>
            </w:tcBorders>
          </w:tcPr>
          <w:p w:rsidR="00874EB6" w:rsidRPr="002C5ED1" w:rsidRDefault="00874EB6" w:rsidP="00D3055C">
            <w:r w:rsidRPr="002C5ED1">
              <w:t>Наименование улиц</w:t>
            </w:r>
          </w:p>
        </w:tc>
        <w:tc>
          <w:tcPr>
            <w:tcW w:w="2268" w:type="dxa"/>
            <w:tcBorders>
              <w:bottom w:val="single" w:sz="12" w:space="0" w:color="000000"/>
            </w:tcBorders>
            <w:shd w:val="clear" w:color="auto" w:fill="auto"/>
            <w:vAlign w:val="center"/>
          </w:tcPr>
          <w:p w:rsidR="00874EB6" w:rsidRPr="002C5ED1" w:rsidRDefault="00874EB6" w:rsidP="00D3055C">
            <w:r w:rsidRPr="002C5ED1">
              <w:t>Протяженность, м</w:t>
            </w:r>
          </w:p>
        </w:tc>
        <w:tc>
          <w:tcPr>
            <w:tcW w:w="2268" w:type="dxa"/>
            <w:tcBorders>
              <w:bottom w:val="single" w:sz="12" w:space="0" w:color="000000"/>
            </w:tcBorders>
            <w:shd w:val="clear" w:color="auto" w:fill="auto"/>
            <w:vAlign w:val="center"/>
          </w:tcPr>
          <w:p w:rsidR="00874EB6" w:rsidRPr="002C5ED1" w:rsidRDefault="00874EB6" w:rsidP="00D3055C">
            <w:r w:rsidRPr="002C5ED1">
              <w:t>Материал труб</w:t>
            </w:r>
          </w:p>
        </w:tc>
        <w:tc>
          <w:tcPr>
            <w:tcW w:w="2551" w:type="dxa"/>
            <w:tcBorders>
              <w:bottom w:val="single" w:sz="12" w:space="0" w:color="000000"/>
            </w:tcBorders>
            <w:shd w:val="clear" w:color="auto" w:fill="auto"/>
            <w:vAlign w:val="center"/>
          </w:tcPr>
          <w:p w:rsidR="00874EB6" w:rsidRPr="002C5ED1" w:rsidRDefault="00874EB6" w:rsidP="00D3055C">
            <w:r w:rsidRPr="002C5ED1">
              <w:t>Степень износа, %</w:t>
            </w:r>
          </w:p>
        </w:tc>
      </w:tr>
      <w:tr w:rsidR="00874EB6" w:rsidRPr="002C5ED1" w:rsidTr="00D3055C">
        <w:tc>
          <w:tcPr>
            <w:tcW w:w="2552" w:type="dxa"/>
            <w:tcBorders>
              <w:top w:val="single" w:sz="6" w:space="0" w:color="000000"/>
              <w:left w:val="single" w:sz="6" w:space="0" w:color="000000"/>
              <w:bottom w:val="single" w:sz="6" w:space="0" w:color="000000"/>
              <w:right w:val="single" w:sz="6" w:space="0" w:color="000000"/>
            </w:tcBorders>
            <w:vAlign w:val="center"/>
          </w:tcPr>
          <w:p w:rsidR="00874EB6" w:rsidRPr="002C5ED1" w:rsidRDefault="00874EB6" w:rsidP="00D3055C">
            <w:r w:rsidRPr="002C5ED1">
              <w:t>с. Медаево</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4EB6" w:rsidRPr="002C5ED1" w:rsidRDefault="00874EB6" w:rsidP="00D3055C">
            <w:r w:rsidRPr="002C5ED1">
              <w:t>4406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4EB6" w:rsidRPr="002C5ED1" w:rsidRDefault="00874EB6" w:rsidP="00D3055C">
            <w:r w:rsidRPr="002C5ED1">
              <w:t>н/д</w:t>
            </w:r>
          </w:p>
        </w:tc>
        <w:tc>
          <w:tcPr>
            <w:tcW w:w="2551" w:type="dxa"/>
            <w:tcBorders>
              <w:top w:val="single" w:sz="6" w:space="0" w:color="000000"/>
              <w:left w:val="single" w:sz="6" w:space="0" w:color="000000"/>
              <w:right w:val="single" w:sz="12" w:space="0" w:color="000000"/>
            </w:tcBorders>
            <w:shd w:val="clear" w:color="auto" w:fill="auto"/>
            <w:vAlign w:val="center"/>
          </w:tcPr>
          <w:p w:rsidR="00874EB6" w:rsidRPr="002C5ED1" w:rsidRDefault="00874EB6" w:rsidP="00D3055C">
            <w:r w:rsidRPr="002C5ED1">
              <w:t>60</w:t>
            </w:r>
          </w:p>
        </w:tc>
      </w:tr>
    </w:tbl>
    <w:p w:rsidR="00874EB6" w:rsidRPr="002C5ED1" w:rsidRDefault="00874EB6" w:rsidP="00874EB6">
      <w:r w:rsidRPr="002C5ED1">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74EB6" w:rsidRPr="002C5ED1" w:rsidRDefault="00874EB6" w:rsidP="00874EB6">
      <w:r w:rsidRPr="002C5ED1">
        <w:t xml:space="preserve">Одной из главных проблем качественной поставки воды населению Медаевского сельского поселения являетсяизношенность водопроводных сетей. </w:t>
      </w:r>
    </w:p>
    <w:p w:rsidR="00874EB6" w:rsidRPr="002C5ED1" w:rsidRDefault="00874EB6" w:rsidP="00874EB6">
      <w:r w:rsidRPr="002C5ED1">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трубопроводах.Увеличивается действие гидравлических ударов при прекращении подачи водыпри отключении поврежденного участка потребителям последующих участков. </w:t>
      </w:r>
    </w:p>
    <w:p w:rsidR="00874EB6" w:rsidRPr="002C5ED1" w:rsidRDefault="00874EB6" w:rsidP="00874EB6">
      <w:r w:rsidRPr="002C5ED1">
        <w:t xml:space="preserve">Основная доля неучтенных расходов приходится на скрытые утечки, в состав которых может входить скрытая реализация. </w:t>
      </w:r>
    </w:p>
    <w:p w:rsidR="00874EB6" w:rsidRPr="002C5ED1" w:rsidRDefault="00874EB6" w:rsidP="00874EB6">
      <w:r w:rsidRPr="002C5ED1">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874EB6" w:rsidRPr="002C5ED1" w:rsidRDefault="00874EB6" w:rsidP="00874EB6">
      <w:r w:rsidRPr="002C5ED1">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874EB6" w:rsidRPr="002C5ED1" w:rsidRDefault="00874EB6" w:rsidP="00874EB6">
      <w:r w:rsidRPr="002C5ED1">
        <w:t>- замена изношенных сетей;</w:t>
      </w:r>
    </w:p>
    <w:p w:rsidR="00874EB6" w:rsidRPr="002C5ED1" w:rsidRDefault="00874EB6" w:rsidP="00874EB6">
      <w:r w:rsidRPr="002C5ED1">
        <w:t>-оптимизация гидравлического режима.</w:t>
      </w:r>
    </w:p>
    <w:p w:rsidR="00874EB6" w:rsidRPr="002C5ED1" w:rsidRDefault="00874EB6" w:rsidP="00874EB6">
      <w:r w:rsidRPr="002C5ED1">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874EB6" w:rsidRPr="002C5ED1" w:rsidRDefault="00874EB6" w:rsidP="00874EB6">
      <w:r w:rsidRPr="002C5ED1">
        <w:lastRenderedPageBreak/>
        <w:t>В Медаевском сельском поселении не выдавались предписания об устранении нарушений, влияющих на качество и безопасность воды.</w:t>
      </w:r>
    </w:p>
    <w:p w:rsidR="00874EB6" w:rsidRPr="002C5ED1" w:rsidRDefault="00874EB6" w:rsidP="00874EB6">
      <w:r w:rsidRPr="002C5ED1">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874EB6" w:rsidRPr="002C5ED1" w:rsidRDefault="00874EB6" w:rsidP="00874EB6">
      <w:r w:rsidRPr="002C5ED1">
        <w:t>Централизованная система горячего водоснабжения в Медаевском сельском поселении отсутствует.</w:t>
      </w:r>
    </w:p>
    <w:p w:rsidR="00874EB6" w:rsidRPr="002C5ED1" w:rsidRDefault="00874EB6" w:rsidP="00874EB6">
      <w:r w:rsidRPr="002C5ED1">
        <w:t>1.1.5.Описание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874EB6" w:rsidRPr="002C5ED1" w:rsidRDefault="00874EB6" w:rsidP="00874EB6">
      <w:r w:rsidRPr="002C5ED1">
        <w:t>В соответствии СНиП 2.02.01-83 нормативная глубина промерзания грунта на территории Республики Мордовия(г. Саранск) составляет 1,93 м. Медаевское сельское поселение не относится к территории распространения вечномерзлых грунтов, в связи с чем технических и технологических решений по предотвращению замерзания воды не требуется. Сети проложены на глубине 2-2,5 м.</w:t>
      </w:r>
    </w:p>
    <w:p w:rsidR="00874EB6" w:rsidRPr="002C5ED1" w:rsidRDefault="00874EB6" w:rsidP="00874EB6">
      <w:r w:rsidRPr="002C5ED1">
        <w:t>1.1.6. Перечень лиц, владеющих на праве собственности или другом законном основании объектамицентрализованной системы водоснабжения, с указанием принадлежащих этим лицам таких объектов (границ зон, в которых расположены такие объекты)</w:t>
      </w:r>
    </w:p>
    <w:p w:rsidR="00874EB6" w:rsidRPr="002C5ED1" w:rsidRDefault="00874EB6" w:rsidP="00874EB6">
      <w:r w:rsidRPr="002C5ED1">
        <w:t>Водопроводные сети и скважина находятся в собственности администрацииМедаевского сельского поселения (Республика Мордовия, Чамзинский район, с. Медаево, ул. Гагарина, дом 1а);</w:t>
      </w:r>
    </w:p>
    <w:p w:rsidR="00874EB6" w:rsidRPr="002C5ED1" w:rsidRDefault="00874EB6" w:rsidP="00874EB6">
      <w:r w:rsidRPr="002C5ED1">
        <w:t>Все объекты водоснабжения переданы по договору аренды МУП «Водоканал+» (Республика Мордовия, Чамзинский район, р.п.Чамзинка, ул. Республиканская, д. 16).</w:t>
      </w:r>
    </w:p>
    <w:p w:rsidR="00874EB6" w:rsidRPr="002C5ED1" w:rsidRDefault="00874EB6" w:rsidP="00874EB6">
      <w:r w:rsidRPr="002C5ED1">
        <w:t>1.2</w:t>
      </w:r>
      <w:bookmarkStart w:id="3" w:name="_Toc380482131"/>
      <w:bookmarkStart w:id="4" w:name="_Toc388883671"/>
      <w:r w:rsidRPr="002C5ED1">
        <w:t>. НАПРАВЛЕНИЯ РАЗВИТИЯ ЦЕНТРАЛИЗОВАННЫХ СИСТЕМ ВОДОСНАБЖЕНИЯ</w:t>
      </w:r>
      <w:bookmarkEnd w:id="3"/>
      <w:bookmarkEnd w:id="4"/>
    </w:p>
    <w:p w:rsidR="00874EB6" w:rsidRPr="002C5ED1" w:rsidRDefault="00874EB6" w:rsidP="00874EB6">
      <w:r w:rsidRPr="002C5ED1">
        <w:t>1.2.1. Основные направления, принципы, задачи и плановые значения  показателей развития централизованных систем водоснабжения</w:t>
      </w:r>
    </w:p>
    <w:p w:rsidR="00874EB6" w:rsidRPr="002C5ED1" w:rsidRDefault="00874EB6" w:rsidP="00874EB6">
      <w:r w:rsidRPr="002C5ED1">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874EB6" w:rsidRPr="002C5ED1" w:rsidRDefault="00874EB6" w:rsidP="00874EB6">
      <w:r w:rsidRPr="002C5ED1">
        <w:tab/>
        <w:t>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874EB6" w:rsidRPr="002C5ED1" w:rsidRDefault="00874EB6" w:rsidP="00874EB6">
      <w:r w:rsidRPr="002C5ED1">
        <w:tab/>
        <w:t>Необходимость развития, модернизации или замены объектов централизованной системы водоснабжения в Медаевском сельском поселении,в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rsidR="00874EB6" w:rsidRPr="002C5ED1" w:rsidRDefault="00874EB6" w:rsidP="00874EB6">
      <w:r w:rsidRPr="002C5ED1">
        <w:lastRenderedPageBreak/>
        <w:t>Основными задачами развития централизованной системы водоснабжения являются:</w:t>
      </w:r>
    </w:p>
    <w:p w:rsidR="00874EB6" w:rsidRPr="002C5ED1" w:rsidRDefault="00874EB6" w:rsidP="00874EB6">
      <w:r w:rsidRPr="002C5ED1">
        <w:t>1)   Обеспечение надежного, бесперебойного водоснабжения абонентов.    </w:t>
      </w:r>
    </w:p>
    <w:p w:rsidR="00874EB6" w:rsidRPr="002C5ED1" w:rsidRDefault="00874EB6" w:rsidP="00874EB6">
      <w:r w:rsidRPr="002C5ED1">
        <w:t>2)   Обеспечение централизованным водоснабжением населения, которые не имеют его в настоящее время.    </w:t>
      </w:r>
    </w:p>
    <w:p w:rsidR="00874EB6" w:rsidRPr="002C5ED1" w:rsidRDefault="00874EB6" w:rsidP="00874EB6">
      <w:r w:rsidRPr="002C5ED1">
        <w:t>1.2.2. Различные сценарии развития централизованных систем водоснабжения в зависимости от различных сценариев развития поселения</w:t>
      </w:r>
    </w:p>
    <w:p w:rsidR="00874EB6" w:rsidRPr="002C5ED1" w:rsidRDefault="00874EB6" w:rsidP="00874EB6">
      <w:bookmarkStart w:id="5" w:name="_Toc388883674"/>
      <w:r w:rsidRPr="002C5ED1">
        <w:t>Прогноз численности населения Медаевского сельского поселения    без изменения территории.</w:t>
      </w:r>
    </w:p>
    <w:p w:rsidR="00874EB6" w:rsidRPr="002C5ED1" w:rsidRDefault="00874EB6" w:rsidP="00874EB6">
      <w:r w:rsidRPr="002C5ED1">
        <w:t xml:space="preserve">Согласно этому варианту, изменение схемы водоснабжения не планируется.  В Медаевском сельском поселении на прогнозный период (2033 г.) не ожидается прирост численности населения, подключенного к централизованному водоснабжению. </w:t>
      </w:r>
    </w:p>
    <w:p w:rsidR="00874EB6" w:rsidRPr="002C5ED1" w:rsidRDefault="00874EB6" w:rsidP="00874EB6">
      <w:r w:rsidRPr="002C5ED1">
        <w:t xml:space="preserve">Данный вариант прогноза не влечет за собой необходимости в дополнительном развитии мощности объектов водоснабжения. </w:t>
      </w:r>
    </w:p>
    <w:p w:rsidR="00874EB6" w:rsidRPr="002C5ED1" w:rsidRDefault="00874EB6" w:rsidP="00874EB6">
      <w:r w:rsidRPr="002C5ED1">
        <w:t>1.3.БАЛАНС ВОДОСНАБЖЕНИЯ И ПОТРЕБЛЕНИЯ ГОРЯЧЕЙ, ПИТЬЕВОЙ, ТЕХНИЧЕСКОЙ ВОДЫ</w:t>
      </w:r>
      <w:bookmarkEnd w:id="5"/>
    </w:p>
    <w:p w:rsidR="00874EB6" w:rsidRPr="002C5ED1" w:rsidRDefault="00874EB6" w:rsidP="00874EB6">
      <w:r w:rsidRPr="002C5ED1">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874EB6" w:rsidRPr="002C5ED1" w:rsidRDefault="00874EB6" w:rsidP="00874EB6">
      <w:r w:rsidRPr="002C5ED1">
        <w:t>На территории Медаевского сельского поселения горячее и техническое водоснабжение отсутствует. Общий водный баланс подачи и реализации питьевой водыМедаевского сельского поселения представлен в таблице 5.</w:t>
      </w:r>
    </w:p>
    <w:p w:rsidR="00874EB6" w:rsidRPr="002C5ED1" w:rsidRDefault="00874EB6" w:rsidP="00874EB6">
      <w:r w:rsidRPr="002C5ED1">
        <w:t xml:space="preserve">Таблица5- Баланс водопотребления холодной 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tblPr>
      <w:tblGrid>
        <w:gridCol w:w="4111"/>
        <w:gridCol w:w="1843"/>
        <w:gridCol w:w="3969"/>
      </w:tblGrid>
      <w:tr w:rsidR="00874EB6" w:rsidRPr="00DD3908" w:rsidTr="00D3055C">
        <w:trPr>
          <w:trHeight w:val="702"/>
        </w:trPr>
        <w:tc>
          <w:tcPr>
            <w:tcW w:w="4111" w:type="dxa"/>
            <w:shd w:val="clear" w:color="auto" w:fill="auto"/>
            <w:vAlign w:val="center"/>
          </w:tcPr>
          <w:p w:rsidR="00874EB6" w:rsidRPr="00DD3908" w:rsidRDefault="00874EB6" w:rsidP="00D3055C">
            <w:pPr>
              <w:rPr>
                <w:sz w:val="20"/>
                <w:szCs w:val="20"/>
              </w:rPr>
            </w:pPr>
            <w:r w:rsidRPr="00DD3908">
              <w:rPr>
                <w:sz w:val="20"/>
                <w:szCs w:val="20"/>
              </w:rPr>
              <w:t>Наименование показателей</w:t>
            </w:r>
          </w:p>
        </w:tc>
        <w:tc>
          <w:tcPr>
            <w:tcW w:w="1843" w:type="dxa"/>
            <w:shd w:val="clear" w:color="auto" w:fill="auto"/>
            <w:vAlign w:val="center"/>
          </w:tcPr>
          <w:p w:rsidR="00874EB6" w:rsidRPr="00DD3908" w:rsidRDefault="00874EB6" w:rsidP="00D3055C">
            <w:pPr>
              <w:rPr>
                <w:sz w:val="20"/>
                <w:szCs w:val="20"/>
              </w:rPr>
            </w:pPr>
            <w:r w:rsidRPr="00DD3908">
              <w:rPr>
                <w:sz w:val="20"/>
                <w:szCs w:val="20"/>
              </w:rPr>
              <w:t>Ед. изм.</w:t>
            </w:r>
          </w:p>
        </w:tc>
        <w:tc>
          <w:tcPr>
            <w:tcW w:w="3969" w:type="dxa"/>
            <w:vAlign w:val="center"/>
          </w:tcPr>
          <w:p w:rsidR="00874EB6" w:rsidRPr="00DD3908" w:rsidRDefault="00874EB6" w:rsidP="00D3055C">
            <w:pPr>
              <w:rPr>
                <w:sz w:val="20"/>
                <w:szCs w:val="20"/>
              </w:rPr>
            </w:pPr>
            <w:r w:rsidRPr="00DD3908">
              <w:rPr>
                <w:sz w:val="20"/>
                <w:szCs w:val="20"/>
              </w:rPr>
              <w:t>Объем, тыс. м3</w:t>
            </w:r>
          </w:p>
        </w:tc>
      </w:tr>
      <w:tr w:rsidR="00874EB6" w:rsidRPr="00DD3908" w:rsidTr="00D3055C">
        <w:trPr>
          <w:trHeight w:val="306"/>
        </w:trPr>
        <w:tc>
          <w:tcPr>
            <w:tcW w:w="4111" w:type="dxa"/>
            <w:shd w:val="clear" w:color="auto" w:fill="auto"/>
            <w:vAlign w:val="center"/>
          </w:tcPr>
          <w:p w:rsidR="00874EB6" w:rsidRPr="00DD3908" w:rsidRDefault="00874EB6" w:rsidP="00D3055C">
            <w:pPr>
              <w:rPr>
                <w:sz w:val="20"/>
                <w:szCs w:val="20"/>
              </w:rPr>
            </w:pPr>
            <w:r w:rsidRPr="00DD3908">
              <w:rPr>
                <w:sz w:val="20"/>
                <w:szCs w:val="20"/>
              </w:rPr>
              <w:t>Подано  воды в сеть</w:t>
            </w:r>
          </w:p>
        </w:tc>
        <w:tc>
          <w:tcPr>
            <w:tcW w:w="1843" w:type="dxa"/>
            <w:shd w:val="clear" w:color="auto" w:fill="auto"/>
            <w:vAlign w:val="center"/>
          </w:tcPr>
          <w:p w:rsidR="00874EB6" w:rsidRPr="00DD3908" w:rsidRDefault="00874EB6" w:rsidP="00D3055C">
            <w:pPr>
              <w:rPr>
                <w:sz w:val="20"/>
                <w:szCs w:val="20"/>
              </w:rPr>
            </w:pPr>
            <w:r w:rsidRPr="00DD3908">
              <w:rPr>
                <w:sz w:val="20"/>
                <w:szCs w:val="20"/>
              </w:rPr>
              <w:t>тыс. куб. м.</w:t>
            </w:r>
          </w:p>
        </w:tc>
        <w:tc>
          <w:tcPr>
            <w:tcW w:w="3969" w:type="dxa"/>
            <w:vAlign w:val="center"/>
          </w:tcPr>
          <w:p w:rsidR="00874EB6" w:rsidRPr="00DD3908" w:rsidRDefault="00874EB6" w:rsidP="00D3055C">
            <w:pPr>
              <w:rPr>
                <w:sz w:val="20"/>
                <w:szCs w:val="20"/>
              </w:rPr>
            </w:pPr>
            <w:r w:rsidRPr="00DD3908">
              <w:rPr>
                <w:sz w:val="20"/>
                <w:szCs w:val="20"/>
              </w:rPr>
              <w:t>5,824</w:t>
            </w:r>
          </w:p>
        </w:tc>
      </w:tr>
      <w:tr w:rsidR="00874EB6" w:rsidRPr="00DD3908" w:rsidTr="00D3055C">
        <w:tc>
          <w:tcPr>
            <w:tcW w:w="4111" w:type="dxa"/>
            <w:shd w:val="clear" w:color="auto" w:fill="auto"/>
            <w:vAlign w:val="center"/>
          </w:tcPr>
          <w:p w:rsidR="00874EB6" w:rsidRPr="00DD3908" w:rsidRDefault="00874EB6" w:rsidP="00D3055C">
            <w:pPr>
              <w:rPr>
                <w:sz w:val="20"/>
                <w:szCs w:val="20"/>
              </w:rPr>
            </w:pPr>
            <w:r w:rsidRPr="00DD3908">
              <w:rPr>
                <w:sz w:val="20"/>
                <w:szCs w:val="20"/>
              </w:rPr>
              <w:t>Реализация услуг, в т.ч.</w:t>
            </w:r>
          </w:p>
        </w:tc>
        <w:tc>
          <w:tcPr>
            <w:tcW w:w="1843" w:type="dxa"/>
            <w:shd w:val="clear" w:color="auto" w:fill="auto"/>
            <w:vAlign w:val="center"/>
          </w:tcPr>
          <w:p w:rsidR="00874EB6" w:rsidRPr="00DD3908" w:rsidRDefault="00874EB6" w:rsidP="00D3055C">
            <w:pPr>
              <w:rPr>
                <w:sz w:val="20"/>
                <w:szCs w:val="20"/>
              </w:rPr>
            </w:pPr>
            <w:r w:rsidRPr="00DD3908">
              <w:rPr>
                <w:sz w:val="20"/>
                <w:szCs w:val="20"/>
              </w:rPr>
              <w:t>тыс. куб. м.</w:t>
            </w:r>
          </w:p>
        </w:tc>
        <w:tc>
          <w:tcPr>
            <w:tcW w:w="3969" w:type="dxa"/>
            <w:vAlign w:val="center"/>
          </w:tcPr>
          <w:p w:rsidR="00874EB6" w:rsidRPr="00DD3908" w:rsidRDefault="00874EB6" w:rsidP="00D3055C">
            <w:pPr>
              <w:rPr>
                <w:sz w:val="20"/>
                <w:szCs w:val="20"/>
              </w:rPr>
            </w:pPr>
            <w:r w:rsidRPr="00DD3908">
              <w:rPr>
                <w:sz w:val="20"/>
                <w:szCs w:val="20"/>
              </w:rPr>
              <w:t>4,659</w:t>
            </w:r>
          </w:p>
        </w:tc>
      </w:tr>
      <w:tr w:rsidR="00874EB6" w:rsidRPr="00DD3908" w:rsidTr="00D3055C">
        <w:tc>
          <w:tcPr>
            <w:tcW w:w="4111" w:type="dxa"/>
            <w:shd w:val="clear" w:color="auto" w:fill="auto"/>
            <w:vAlign w:val="center"/>
          </w:tcPr>
          <w:p w:rsidR="00874EB6" w:rsidRPr="00DD3908" w:rsidRDefault="00874EB6" w:rsidP="00D3055C">
            <w:pPr>
              <w:rPr>
                <w:sz w:val="20"/>
                <w:szCs w:val="20"/>
              </w:rPr>
            </w:pPr>
            <w:r w:rsidRPr="00DD3908">
              <w:rPr>
                <w:sz w:val="20"/>
                <w:szCs w:val="20"/>
              </w:rPr>
              <w:t>- население</w:t>
            </w:r>
          </w:p>
        </w:tc>
        <w:tc>
          <w:tcPr>
            <w:tcW w:w="1843" w:type="dxa"/>
            <w:shd w:val="clear" w:color="auto" w:fill="auto"/>
            <w:vAlign w:val="center"/>
          </w:tcPr>
          <w:p w:rsidR="00874EB6" w:rsidRPr="00DD3908" w:rsidRDefault="00874EB6" w:rsidP="00D3055C">
            <w:pPr>
              <w:rPr>
                <w:sz w:val="20"/>
                <w:szCs w:val="20"/>
              </w:rPr>
            </w:pPr>
            <w:r w:rsidRPr="00DD3908">
              <w:rPr>
                <w:sz w:val="20"/>
                <w:szCs w:val="20"/>
              </w:rPr>
              <w:t>тыс. куб. м.</w:t>
            </w:r>
          </w:p>
        </w:tc>
        <w:tc>
          <w:tcPr>
            <w:tcW w:w="3969" w:type="dxa"/>
            <w:vAlign w:val="center"/>
          </w:tcPr>
          <w:p w:rsidR="00874EB6" w:rsidRPr="00DD3908" w:rsidRDefault="00874EB6" w:rsidP="00D3055C">
            <w:pPr>
              <w:rPr>
                <w:sz w:val="20"/>
                <w:szCs w:val="20"/>
              </w:rPr>
            </w:pPr>
            <w:r w:rsidRPr="00DD3908">
              <w:rPr>
                <w:sz w:val="20"/>
                <w:szCs w:val="20"/>
              </w:rPr>
              <w:t>4,209</w:t>
            </w:r>
          </w:p>
        </w:tc>
      </w:tr>
      <w:tr w:rsidR="00874EB6" w:rsidRPr="00DD3908" w:rsidTr="00D3055C">
        <w:trPr>
          <w:trHeight w:val="85"/>
        </w:trPr>
        <w:tc>
          <w:tcPr>
            <w:tcW w:w="4111" w:type="dxa"/>
            <w:shd w:val="clear" w:color="auto" w:fill="auto"/>
            <w:vAlign w:val="center"/>
          </w:tcPr>
          <w:p w:rsidR="00874EB6" w:rsidRPr="00DD3908" w:rsidRDefault="00874EB6" w:rsidP="00D3055C">
            <w:pPr>
              <w:rPr>
                <w:sz w:val="20"/>
                <w:szCs w:val="20"/>
              </w:rPr>
            </w:pPr>
            <w:r w:rsidRPr="00DD3908">
              <w:rPr>
                <w:sz w:val="20"/>
                <w:szCs w:val="20"/>
              </w:rPr>
              <w:t>-бюджетная сфера</w:t>
            </w:r>
          </w:p>
        </w:tc>
        <w:tc>
          <w:tcPr>
            <w:tcW w:w="1843" w:type="dxa"/>
            <w:shd w:val="clear" w:color="auto" w:fill="auto"/>
            <w:vAlign w:val="center"/>
          </w:tcPr>
          <w:p w:rsidR="00874EB6" w:rsidRPr="00DD3908" w:rsidRDefault="00874EB6" w:rsidP="00D3055C">
            <w:pPr>
              <w:rPr>
                <w:sz w:val="20"/>
                <w:szCs w:val="20"/>
              </w:rPr>
            </w:pPr>
            <w:r w:rsidRPr="00DD3908">
              <w:rPr>
                <w:sz w:val="20"/>
                <w:szCs w:val="20"/>
              </w:rPr>
              <w:t>тыс. куб. м.</w:t>
            </w:r>
          </w:p>
        </w:tc>
        <w:tc>
          <w:tcPr>
            <w:tcW w:w="3969" w:type="dxa"/>
            <w:vAlign w:val="center"/>
          </w:tcPr>
          <w:p w:rsidR="00874EB6" w:rsidRPr="00DD3908" w:rsidRDefault="00874EB6" w:rsidP="00D3055C">
            <w:pPr>
              <w:rPr>
                <w:sz w:val="20"/>
                <w:szCs w:val="20"/>
              </w:rPr>
            </w:pPr>
            <w:r w:rsidRPr="00DD3908">
              <w:rPr>
                <w:sz w:val="20"/>
                <w:szCs w:val="20"/>
              </w:rPr>
              <w:t>0,354</w:t>
            </w:r>
          </w:p>
        </w:tc>
      </w:tr>
      <w:tr w:rsidR="00874EB6" w:rsidRPr="00DD3908" w:rsidTr="00D3055C">
        <w:trPr>
          <w:trHeight w:val="85"/>
        </w:trPr>
        <w:tc>
          <w:tcPr>
            <w:tcW w:w="4111" w:type="dxa"/>
            <w:shd w:val="clear" w:color="auto" w:fill="auto"/>
            <w:vAlign w:val="center"/>
          </w:tcPr>
          <w:p w:rsidR="00874EB6" w:rsidRPr="00DD3908" w:rsidRDefault="00874EB6" w:rsidP="00D3055C">
            <w:pPr>
              <w:rPr>
                <w:sz w:val="20"/>
                <w:szCs w:val="20"/>
              </w:rPr>
            </w:pPr>
            <w:r w:rsidRPr="00DD3908">
              <w:rPr>
                <w:sz w:val="20"/>
                <w:szCs w:val="20"/>
              </w:rPr>
              <w:t>- организации</w:t>
            </w:r>
          </w:p>
        </w:tc>
        <w:tc>
          <w:tcPr>
            <w:tcW w:w="1843" w:type="dxa"/>
            <w:shd w:val="clear" w:color="auto" w:fill="auto"/>
            <w:vAlign w:val="center"/>
          </w:tcPr>
          <w:p w:rsidR="00874EB6" w:rsidRPr="00DD3908" w:rsidRDefault="00874EB6" w:rsidP="00D3055C">
            <w:pPr>
              <w:rPr>
                <w:sz w:val="20"/>
                <w:szCs w:val="20"/>
              </w:rPr>
            </w:pPr>
            <w:r w:rsidRPr="00DD3908">
              <w:rPr>
                <w:sz w:val="20"/>
                <w:szCs w:val="20"/>
              </w:rPr>
              <w:t>тыс. куб. м.</w:t>
            </w:r>
          </w:p>
        </w:tc>
        <w:tc>
          <w:tcPr>
            <w:tcW w:w="3969" w:type="dxa"/>
            <w:vAlign w:val="center"/>
          </w:tcPr>
          <w:p w:rsidR="00874EB6" w:rsidRPr="00DD3908" w:rsidRDefault="00874EB6" w:rsidP="00D3055C">
            <w:pPr>
              <w:rPr>
                <w:sz w:val="20"/>
                <w:szCs w:val="20"/>
              </w:rPr>
            </w:pPr>
            <w:r w:rsidRPr="00DD3908">
              <w:rPr>
                <w:sz w:val="20"/>
                <w:szCs w:val="20"/>
              </w:rPr>
              <w:t>0,096</w:t>
            </w:r>
          </w:p>
        </w:tc>
      </w:tr>
      <w:tr w:rsidR="00874EB6" w:rsidRPr="00DD3908" w:rsidTr="00D3055C">
        <w:tc>
          <w:tcPr>
            <w:tcW w:w="4111" w:type="dxa"/>
            <w:shd w:val="clear" w:color="auto" w:fill="auto"/>
            <w:vAlign w:val="center"/>
          </w:tcPr>
          <w:p w:rsidR="00874EB6" w:rsidRPr="00DD3908" w:rsidRDefault="00874EB6" w:rsidP="00D3055C">
            <w:pPr>
              <w:rPr>
                <w:sz w:val="20"/>
                <w:szCs w:val="20"/>
              </w:rPr>
            </w:pPr>
            <w:r w:rsidRPr="00DD3908">
              <w:rPr>
                <w:sz w:val="20"/>
                <w:szCs w:val="20"/>
              </w:rPr>
              <w:t>Потери</w:t>
            </w:r>
          </w:p>
        </w:tc>
        <w:tc>
          <w:tcPr>
            <w:tcW w:w="1843" w:type="dxa"/>
            <w:shd w:val="clear" w:color="auto" w:fill="auto"/>
            <w:vAlign w:val="center"/>
          </w:tcPr>
          <w:p w:rsidR="00874EB6" w:rsidRPr="00DD3908" w:rsidRDefault="00874EB6" w:rsidP="00D3055C">
            <w:pPr>
              <w:rPr>
                <w:sz w:val="20"/>
                <w:szCs w:val="20"/>
              </w:rPr>
            </w:pPr>
            <w:r w:rsidRPr="00DD3908">
              <w:rPr>
                <w:sz w:val="20"/>
                <w:szCs w:val="20"/>
              </w:rPr>
              <w:t>тыс. куб. м.</w:t>
            </w:r>
          </w:p>
        </w:tc>
        <w:tc>
          <w:tcPr>
            <w:tcW w:w="3969" w:type="dxa"/>
            <w:vAlign w:val="center"/>
          </w:tcPr>
          <w:p w:rsidR="00874EB6" w:rsidRPr="00DD3908" w:rsidRDefault="00874EB6" w:rsidP="00D3055C">
            <w:pPr>
              <w:rPr>
                <w:sz w:val="20"/>
                <w:szCs w:val="20"/>
              </w:rPr>
            </w:pPr>
            <w:r w:rsidRPr="00DD3908">
              <w:rPr>
                <w:sz w:val="20"/>
                <w:szCs w:val="20"/>
              </w:rPr>
              <w:t>1,164</w:t>
            </w:r>
          </w:p>
        </w:tc>
      </w:tr>
    </w:tbl>
    <w:p w:rsidR="00874EB6" w:rsidRDefault="00874EB6" w:rsidP="00874EB6"/>
    <w:p w:rsidR="00874EB6" w:rsidRPr="002C5ED1" w:rsidRDefault="00874EB6" w:rsidP="00874EB6">
      <w:r w:rsidRPr="002C5ED1">
        <w:t xml:space="preserve">Потери при транспортировке воды равны   20%. </w:t>
      </w:r>
    </w:p>
    <w:p w:rsidR="00874EB6" w:rsidRPr="002C5ED1" w:rsidRDefault="00874EB6" w:rsidP="00874EB6">
      <w:r w:rsidRPr="002C5ED1">
        <w:t xml:space="preserve">Неучтенные и неустранимые расходы и потери из водопроводных сетей можно разделить:  </w:t>
      </w:r>
    </w:p>
    <w:p w:rsidR="00874EB6" w:rsidRPr="002C5ED1" w:rsidRDefault="00874EB6" w:rsidP="00874EB6">
      <w:r w:rsidRPr="002C5ED1">
        <w:t>1. Полезные расходы:</w:t>
      </w:r>
    </w:p>
    <w:p w:rsidR="00874EB6" w:rsidRPr="002C5ED1" w:rsidRDefault="00874EB6" w:rsidP="00874EB6">
      <w:r w:rsidRPr="002C5ED1">
        <w:lastRenderedPageBreak/>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874EB6" w:rsidRPr="002C5ED1" w:rsidRDefault="00874EB6" w:rsidP="00874EB6">
      <w:r w:rsidRPr="002C5ED1">
        <w:t>-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хозбытовые нужды).</w:t>
      </w:r>
    </w:p>
    <w:p w:rsidR="00874EB6" w:rsidRPr="002C5ED1" w:rsidRDefault="00874EB6" w:rsidP="00874EB6">
      <w:r w:rsidRPr="002C5ED1">
        <w:t>2. Потери из водопроводных сетей:</w:t>
      </w:r>
    </w:p>
    <w:p w:rsidR="00874EB6" w:rsidRPr="002C5ED1" w:rsidRDefault="00874EB6" w:rsidP="00874EB6">
      <w:r w:rsidRPr="002C5ED1">
        <w:t>-  потери из водопроводных сетей в результате аварий;</w:t>
      </w:r>
    </w:p>
    <w:p w:rsidR="00874EB6" w:rsidRPr="002C5ED1" w:rsidRDefault="00874EB6" w:rsidP="00874EB6">
      <w:r w:rsidRPr="002C5ED1">
        <w:t xml:space="preserve">- скрытые утечки из водопроводных сетей; </w:t>
      </w:r>
    </w:p>
    <w:p w:rsidR="00874EB6" w:rsidRPr="002C5ED1" w:rsidRDefault="00874EB6" w:rsidP="00874EB6">
      <w:r w:rsidRPr="002C5ED1">
        <w:t>- утечки из уплотнения сетевой арматуры;</w:t>
      </w:r>
    </w:p>
    <w:p w:rsidR="00874EB6" w:rsidRPr="002C5ED1" w:rsidRDefault="00874EB6" w:rsidP="00874EB6">
      <w:r w:rsidRPr="002C5ED1">
        <w:t>- утечки через водопроводные колонки;</w:t>
      </w:r>
    </w:p>
    <w:p w:rsidR="00874EB6" w:rsidRPr="002C5ED1" w:rsidRDefault="00874EB6" w:rsidP="00874EB6">
      <w:r w:rsidRPr="002C5ED1">
        <w:t>- расходы на естественную убыль при подаче воды по трубопроводам.</w:t>
      </w:r>
    </w:p>
    <w:p w:rsidR="00874EB6" w:rsidRPr="002C5ED1" w:rsidRDefault="00874EB6" w:rsidP="00874EB6">
      <w:r w:rsidRPr="002C5ED1">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874EB6" w:rsidRPr="002C5ED1" w:rsidRDefault="00874EB6" w:rsidP="00874EB6">
      <w:r w:rsidRPr="002C5ED1">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874EB6" w:rsidRPr="002C5ED1" w:rsidRDefault="00874EB6" w:rsidP="00874EB6">
      <w:r w:rsidRPr="002C5ED1">
        <w:t>1.3.2. Территориальный баланс подачи горячей, питьевой, технической воды по технологическим зонам водоснабжения(годовой и в сутки максимального водопотребления)</w:t>
      </w:r>
    </w:p>
    <w:p w:rsidR="00874EB6" w:rsidRDefault="00874EB6" w:rsidP="00874EB6">
      <w:r w:rsidRPr="002C5ED1">
        <w:t>Территориальный баланс подачи холодной питьевой воды по технологическим зонам водоснабжения представлен в таблице 6.</w:t>
      </w:r>
    </w:p>
    <w:p w:rsidR="00874EB6" w:rsidRPr="002C5ED1" w:rsidRDefault="00874EB6" w:rsidP="00874EB6">
      <w:r w:rsidRPr="002C5ED1">
        <w:t>Таблица</w:t>
      </w:r>
      <w:r>
        <w:t xml:space="preserve"> </w:t>
      </w:r>
      <w:r w:rsidRPr="002C5ED1">
        <w:t>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tblPr>
      <w:tblGrid>
        <w:gridCol w:w="2552"/>
        <w:gridCol w:w="2479"/>
        <w:gridCol w:w="2250"/>
        <w:gridCol w:w="2642"/>
      </w:tblGrid>
      <w:tr w:rsidR="00874EB6" w:rsidRPr="00DD3908" w:rsidTr="00D3055C">
        <w:tc>
          <w:tcPr>
            <w:tcW w:w="2552" w:type="dxa"/>
            <w:shd w:val="clear" w:color="auto" w:fill="auto"/>
            <w:vAlign w:val="center"/>
          </w:tcPr>
          <w:p w:rsidR="00874EB6" w:rsidRPr="00DD3908" w:rsidRDefault="00874EB6" w:rsidP="00D3055C">
            <w:r w:rsidRPr="00DD3908">
              <w:t>Наименование населенного пункта</w:t>
            </w:r>
          </w:p>
        </w:tc>
        <w:tc>
          <w:tcPr>
            <w:tcW w:w="2479" w:type="dxa"/>
            <w:shd w:val="clear" w:color="auto" w:fill="auto"/>
            <w:vAlign w:val="center"/>
          </w:tcPr>
          <w:p w:rsidR="00874EB6" w:rsidRPr="00DD3908" w:rsidRDefault="00874EB6" w:rsidP="00D3055C">
            <w:r w:rsidRPr="00DD3908">
              <w:t>Годовое потребление, м3/год</w:t>
            </w:r>
          </w:p>
        </w:tc>
        <w:tc>
          <w:tcPr>
            <w:tcW w:w="2250" w:type="dxa"/>
            <w:shd w:val="clear" w:color="auto" w:fill="auto"/>
            <w:vAlign w:val="center"/>
          </w:tcPr>
          <w:p w:rsidR="00874EB6" w:rsidRPr="00DD3908" w:rsidRDefault="00874EB6" w:rsidP="00D3055C">
            <w:r w:rsidRPr="00DD3908">
              <w:t>Среднесуточное, м3/сут</w:t>
            </w:r>
          </w:p>
        </w:tc>
        <w:tc>
          <w:tcPr>
            <w:tcW w:w="2642" w:type="dxa"/>
          </w:tcPr>
          <w:p w:rsidR="00874EB6" w:rsidRPr="00DD3908" w:rsidRDefault="00874EB6" w:rsidP="00D3055C">
            <w:r w:rsidRPr="00DD3908">
              <w:t>Макс. суточное K=1,2, м3/сут</w:t>
            </w:r>
          </w:p>
        </w:tc>
      </w:tr>
      <w:tr w:rsidR="00874EB6" w:rsidRPr="00DD3908" w:rsidTr="00D3055C">
        <w:trPr>
          <w:trHeight w:val="420"/>
        </w:trPr>
        <w:tc>
          <w:tcPr>
            <w:tcW w:w="2552" w:type="dxa"/>
            <w:shd w:val="clear" w:color="auto" w:fill="auto"/>
            <w:vAlign w:val="center"/>
          </w:tcPr>
          <w:p w:rsidR="00874EB6" w:rsidRPr="00DD3908" w:rsidRDefault="00874EB6" w:rsidP="00D3055C">
            <w:r w:rsidRPr="00DD3908">
              <w:t xml:space="preserve">Медаевское сельское поселение </w:t>
            </w:r>
          </w:p>
        </w:tc>
        <w:tc>
          <w:tcPr>
            <w:tcW w:w="2479" w:type="dxa"/>
            <w:shd w:val="clear" w:color="auto" w:fill="auto"/>
            <w:vAlign w:val="center"/>
          </w:tcPr>
          <w:p w:rsidR="00874EB6" w:rsidRPr="00DD3908" w:rsidRDefault="00874EB6" w:rsidP="00D3055C">
            <w:r w:rsidRPr="00DD3908">
              <w:t>5824</w:t>
            </w:r>
          </w:p>
        </w:tc>
        <w:tc>
          <w:tcPr>
            <w:tcW w:w="2250" w:type="dxa"/>
            <w:shd w:val="clear" w:color="auto" w:fill="auto"/>
            <w:vAlign w:val="center"/>
          </w:tcPr>
          <w:p w:rsidR="00874EB6" w:rsidRPr="00DD3908" w:rsidRDefault="00874EB6" w:rsidP="00D3055C">
            <w:r w:rsidRPr="00DD3908">
              <w:t>15,956</w:t>
            </w:r>
          </w:p>
        </w:tc>
        <w:tc>
          <w:tcPr>
            <w:tcW w:w="2642" w:type="dxa"/>
            <w:vAlign w:val="center"/>
          </w:tcPr>
          <w:p w:rsidR="00874EB6" w:rsidRPr="00DD3908" w:rsidRDefault="00874EB6" w:rsidP="00D3055C">
            <w:r w:rsidRPr="00DD3908">
              <w:t>19,147</w:t>
            </w:r>
          </w:p>
        </w:tc>
      </w:tr>
    </w:tbl>
    <w:p w:rsidR="00874EB6" w:rsidRPr="002C5ED1" w:rsidRDefault="00874EB6" w:rsidP="00874EB6">
      <w:pPr>
        <w:rPr>
          <w:highlight w:val="yellow"/>
        </w:rPr>
      </w:pPr>
    </w:p>
    <w:p w:rsidR="00874EB6" w:rsidRPr="002C5ED1" w:rsidRDefault="00874EB6" w:rsidP="00874EB6">
      <w:r w:rsidRPr="002C5ED1">
        <w:lastRenderedPageBreak/>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874EB6" w:rsidRPr="002C5ED1" w:rsidRDefault="00874EB6" w:rsidP="00874EB6">
      <w:r w:rsidRPr="002C5ED1">
        <w:t xml:space="preserve">Таблица 8 – 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tblPr>
      <w:tblGrid>
        <w:gridCol w:w="5617"/>
        <w:gridCol w:w="4306"/>
      </w:tblGrid>
      <w:tr w:rsidR="00874EB6" w:rsidRPr="002C5ED1" w:rsidTr="00D3055C">
        <w:trPr>
          <w:trHeight w:val="413"/>
        </w:trPr>
        <w:tc>
          <w:tcPr>
            <w:tcW w:w="5617" w:type="dxa"/>
            <w:shd w:val="clear" w:color="auto" w:fill="auto"/>
            <w:vAlign w:val="center"/>
          </w:tcPr>
          <w:p w:rsidR="00874EB6" w:rsidRPr="002C5ED1" w:rsidRDefault="00874EB6" w:rsidP="00D3055C">
            <w:r w:rsidRPr="002C5ED1">
              <w:t>Наименование</w:t>
            </w:r>
          </w:p>
        </w:tc>
        <w:tc>
          <w:tcPr>
            <w:tcW w:w="4306" w:type="dxa"/>
            <w:vAlign w:val="center"/>
          </w:tcPr>
          <w:p w:rsidR="00874EB6" w:rsidRPr="002C5ED1" w:rsidRDefault="00874EB6" w:rsidP="00D3055C">
            <w:r w:rsidRPr="002C5ED1">
              <w:t>Показатель, тыс. м3/год</w:t>
            </w:r>
          </w:p>
        </w:tc>
      </w:tr>
      <w:tr w:rsidR="00874EB6" w:rsidRPr="002C5ED1" w:rsidTr="00D3055C">
        <w:trPr>
          <w:trHeight w:val="490"/>
        </w:trPr>
        <w:tc>
          <w:tcPr>
            <w:tcW w:w="5617" w:type="dxa"/>
            <w:shd w:val="clear" w:color="auto" w:fill="auto"/>
            <w:vAlign w:val="center"/>
          </w:tcPr>
          <w:p w:rsidR="00874EB6" w:rsidRPr="002C5ED1" w:rsidRDefault="00874EB6" w:rsidP="00D3055C">
            <w:r w:rsidRPr="002C5ED1">
              <w:t>Хозяйственно-бытовые нужды</w:t>
            </w:r>
          </w:p>
        </w:tc>
        <w:tc>
          <w:tcPr>
            <w:tcW w:w="4306" w:type="dxa"/>
            <w:vAlign w:val="center"/>
          </w:tcPr>
          <w:p w:rsidR="00874EB6" w:rsidRPr="002C5ED1" w:rsidRDefault="00874EB6" w:rsidP="00D3055C">
            <w:r w:rsidRPr="002C5ED1">
              <w:t>4,209</w:t>
            </w:r>
          </w:p>
        </w:tc>
      </w:tr>
      <w:tr w:rsidR="00874EB6" w:rsidRPr="002C5ED1" w:rsidTr="00D3055C">
        <w:trPr>
          <w:trHeight w:val="398"/>
        </w:trPr>
        <w:tc>
          <w:tcPr>
            <w:tcW w:w="9923" w:type="dxa"/>
            <w:gridSpan w:val="2"/>
            <w:shd w:val="clear" w:color="auto" w:fill="auto"/>
            <w:vAlign w:val="center"/>
          </w:tcPr>
          <w:p w:rsidR="00874EB6" w:rsidRPr="002C5ED1" w:rsidRDefault="00874EB6" w:rsidP="00D3055C">
            <w:r w:rsidRPr="002C5ED1">
              <w:t>Организации</w:t>
            </w:r>
          </w:p>
        </w:tc>
      </w:tr>
      <w:tr w:rsidR="00874EB6" w:rsidRPr="002C5ED1" w:rsidTr="00D3055C">
        <w:trPr>
          <w:trHeight w:val="400"/>
        </w:trPr>
        <w:tc>
          <w:tcPr>
            <w:tcW w:w="5617" w:type="dxa"/>
            <w:shd w:val="clear" w:color="auto" w:fill="auto"/>
            <w:vAlign w:val="center"/>
          </w:tcPr>
          <w:p w:rsidR="00874EB6" w:rsidRPr="002C5ED1" w:rsidRDefault="00874EB6" w:rsidP="00D3055C">
            <w:r w:rsidRPr="002C5ED1">
              <w:t>Образовательные учреждения (школа)</w:t>
            </w:r>
          </w:p>
        </w:tc>
        <w:tc>
          <w:tcPr>
            <w:tcW w:w="4306" w:type="dxa"/>
            <w:vMerge w:val="restart"/>
            <w:vAlign w:val="center"/>
          </w:tcPr>
          <w:p w:rsidR="00874EB6" w:rsidRPr="002C5ED1" w:rsidRDefault="00874EB6" w:rsidP="00D3055C">
            <w:r w:rsidRPr="002C5ED1">
              <w:t>0,354</w:t>
            </w:r>
          </w:p>
        </w:tc>
      </w:tr>
      <w:tr w:rsidR="00874EB6" w:rsidRPr="002C5ED1" w:rsidTr="00D3055C">
        <w:trPr>
          <w:trHeight w:val="371"/>
        </w:trPr>
        <w:tc>
          <w:tcPr>
            <w:tcW w:w="5617" w:type="dxa"/>
            <w:shd w:val="clear" w:color="auto" w:fill="auto"/>
            <w:vAlign w:val="center"/>
          </w:tcPr>
          <w:p w:rsidR="00874EB6" w:rsidRPr="002C5ED1" w:rsidRDefault="00874EB6" w:rsidP="00D3055C">
            <w:r w:rsidRPr="002C5ED1">
              <w:t>Образовательные учреждения (детский сад)</w:t>
            </w:r>
          </w:p>
        </w:tc>
        <w:tc>
          <w:tcPr>
            <w:tcW w:w="4306" w:type="dxa"/>
            <w:vMerge/>
            <w:vAlign w:val="center"/>
          </w:tcPr>
          <w:p w:rsidR="00874EB6" w:rsidRPr="002C5ED1" w:rsidRDefault="00874EB6" w:rsidP="00D3055C"/>
        </w:tc>
      </w:tr>
      <w:tr w:rsidR="00874EB6" w:rsidRPr="002C5ED1" w:rsidTr="00D3055C">
        <w:trPr>
          <w:trHeight w:val="424"/>
        </w:trPr>
        <w:tc>
          <w:tcPr>
            <w:tcW w:w="5617" w:type="dxa"/>
            <w:shd w:val="clear" w:color="auto" w:fill="auto"/>
            <w:vAlign w:val="center"/>
          </w:tcPr>
          <w:p w:rsidR="00874EB6" w:rsidRPr="002C5ED1" w:rsidRDefault="00874EB6" w:rsidP="00D3055C">
            <w:r w:rsidRPr="002C5ED1">
              <w:t>Учреждения культурно-бытового обслуживания</w:t>
            </w:r>
          </w:p>
        </w:tc>
        <w:tc>
          <w:tcPr>
            <w:tcW w:w="4306" w:type="dxa"/>
            <w:vMerge/>
            <w:vAlign w:val="center"/>
          </w:tcPr>
          <w:p w:rsidR="00874EB6" w:rsidRPr="002C5ED1" w:rsidRDefault="00874EB6" w:rsidP="00D3055C"/>
        </w:tc>
      </w:tr>
      <w:tr w:rsidR="00874EB6" w:rsidRPr="002C5ED1" w:rsidTr="00D3055C">
        <w:trPr>
          <w:trHeight w:val="424"/>
        </w:trPr>
        <w:tc>
          <w:tcPr>
            <w:tcW w:w="5617" w:type="dxa"/>
            <w:shd w:val="clear" w:color="auto" w:fill="auto"/>
            <w:vAlign w:val="center"/>
          </w:tcPr>
          <w:p w:rsidR="00874EB6" w:rsidRPr="002C5ED1" w:rsidRDefault="00874EB6" w:rsidP="00D3055C">
            <w:r w:rsidRPr="002C5ED1">
              <w:t>Учреждения административные</w:t>
            </w:r>
          </w:p>
        </w:tc>
        <w:tc>
          <w:tcPr>
            <w:tcW w:w="4306" w:type="dxa"/>
            <w:vMerge/>
            <w:vAlign w:val="center"/>
          </w:tcPr>
          <w:p w:rsidR="00874EB6" w:rsidRPr="002C5ED1" w:rsidRDefault="00874EB6" w:rsidP="00D3055C"/>
        </w:tc>
      </w:tr>
      <w:tr w:rsidR="00874EB6" w:rsidRPr="002C5ED1" w:rsidTr="00D3055C">
        <w:trPr>
          <w:trHeight w:val="424"/>
        </w:trPr>
        <w:tc>
          <w:tcPr>
            <w:tcW w:w="5617" w:type="dxa"/>
            <w:shd w:val="clear" w:color="auto" w:fill="auto"/>
            <w:vAlign w:val="center"/>
          </w:tcPr>
          <w:p w:rsidR="00874EB6" w:rsidRPr="002C5ED1" w:rsidRDefault="00874EB6" w:rsidP="00D3055C">
            <w:r w:rsidRPr="002C5ED1">
              <w:t>Учреждения здравоохранения</w:t>
            </w:r>
          </w:p>
        </w:tc>
        <w:tc>
          <w:tcPr>
            <w:tcW w:w="4306" w:type="dxa"/>
            <w:vMerge/>
            <w:vAlign w:val="center"/>
          </w:tcPr>
          <w:p w:rsidR="00874EB6" w:rsidRPr="002C5ED1" w:rsidRDefault="00874EB6" w:rsidP="00D3055C"/>
        </w:tc>
      </w:tr>
      <w:tr w:rsidR="00874EB6" w:rsidRPr="002C5ED1" w:rsidTr="00D3055C">
        <w:trPr>
          <w:trHeight w:val="424"/>
        </w:trPr>
        <w:tc>
          <w:tcPr>
            <w:tcW w:w="5617" w:type="dxa"/>
            <w:shd w:val="clear" w:color="auto" w:fill="auto"/>
            <w:vAlign w:val="center"/>
          </w:tcPr>
          <w:p w:rsidR="00874EB6" w:rsidRPr="002C5ED1" w:rsidRDefault="00874EB6" w:rsidP="00D3055C">
            <w:r w:rsidRPr="002C5ED1">
              <w:t>Предприятия торговли</w:t>
            </w:r>
          </w:p>
        </w:tc>
        <w:tc>
          <w:tcPr>
            <w:tcW w:w="4306" w:type="dxa"/>
            <w:vMerge w:val="restart"/>
            <w:vAlign w:val="center"/>
          </w:tcPr>
          <w:p w:rsidR="00874EB6" w:rsidRPr="002C5ED1" w:rsidRDefault="00874EB6" w:rsidP="00D3055C">
            <w:r w:rsidRPr="002C5ED1">
              <w:t>0,096</w:t>
            </w:r>
          </w:p>
        </w:tc>
      </w:tr>
      <w:tr w:rsidR="00874EB6" w:rsidRPr="002C5ED1" w:rsidTr="00D3055C">
        <w:trPr>
          <w:trHeight w:val="424"/>
        </w:trPr>
        <w:tc>
          <w:tcPr>
            <w:tcW w:w="5617" w:type="dxa"/>
            <w:shd w:val="clear" w:color="auto" w:fill="auto"/>
            <w:vAlign w:val="center"/>
          </w:tcPr>
          <w:p w:rsidR="00874EB6" w:rsidRPr="002C5ED1" w:rsidRDefault="00874EB6" w:rsidP="00D3055C">
            <w:r w:rsidRPr="002C5ED1">
              <w:t>Сельскохозяйственные предприятия и фермерские хозяйства</w:t>
            </w:r>
          </w:p>
        </w:tc>
        <w:tc>
          <w:tcPr>
            <w:tcW w:w="4306" w:type="dxa"/>
            <w:vMerge/>
            <w:vAlign w:val="center"/>
          </w:tcPr>
          <w:p w:rsidR="00874EB6" w:rsidRPr="002C5ED1" w:rsidRDefault="00874EB6" w:rsidP="00D3055C"/>
        </w:tc>
      </w:tr>
      <w:tr w:rsidR="00874EB6" w:rsidRPr="002C5ED1" w:rsidTr="00D3055C">
        <w:trPr>
          <w:trHeight w:val="424"/>
        </w:trPr>
        <w:tc>
          <w:tcPr>
            <w:tcW w:w="5617" w:type="dxa"/>
            <w:shd w:val="clear" w:color="auto" w:fill="auto"/>
            <w:vAlign w:val="center"/>
          </w:tcPr>
          <w:p w:rsidR="00874EB6" w:rsidRPr="002C5ED1" w:rsidRDefault="00874EB6" w:rsidP="00D3055C">
            <w:r w:rsidRPr="002C5ED1">
              <w:t>Неучтенные расходы и потери в сетях при транспортировки</w:t>
            </w:r>
          </w:p>
        </w:tc>
        <w:tc>
          <w:tcPr>
            <w:tcW w:w="4306" w:type="dxa"/>
            <w:vAlign w:val="center"/>
          </w:tcPr>
          <w:p w:rsidR="00874EB6" w:rsidRPr="002C5ED1" w:rsidRDefault="00874EB6" w:rsidP="00D3055C">
            <w:r w:rsidRPr="002C5ED1">
              <w:t>1,164</w:t>
            </w:r>
          </w:p>
        </w:tc>
      </w:tr>
    </w:tbl>
    <w:p w:rsidR="00874EB6" w:rsidRPr="002C5ED1" w:rsidRDefault="00874EB6" w:rsidP="00874EB6">
      <w:r w:rsidRPr="002C5ED1">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874EB6" w:rsidRPr="002C5ED1" w:rsidRDefault="00874EB6" w:rsidP="00874EB6">
      <w:r w:rsidRPr="002C5ED1">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918"/>
        <w:gridCol w:w="4611"/>
        <w:gridCol w:w="2268"/>
        <w:gridCol w:w="2126"/>
      </w:tblGrid>
      <w:tr w:rsidR="00874EB6" w:rsidRPr="002C5ED1" w:rsidTr="00D3055C">
        <w:trPr>
          <w:trHeight w:val="405"/>
        </w:trPr>
        <w:tc>
          <w:tcPr>
            <w:tcW w:w="918" w:type="dxa"/>
            <w:vMerge w:val="restart"/>
            <w:shd w:val="clear" w:color="auto" w:fill="auto"/>
            <w:tcMar>
              <w:top w:w="0" w:type="dxa"/>
              <w:left w:w="149" w:type="dxa"/>
              <w:bottom w:w="0" w:type="dxa"/>
              <w:right w:w="149" w:type="dxa"/>
            </w:tcMar>
            <w:vAlign w:val="center"/>
            <w:hideMark/>
          </w:tcPr>
          <w:p w:rsidR="00874EB6" w:rsidRPr="002C5ED1" w:rsidRDefault="00874EB6" w:rsidP="00D3055C">
            <w:r w:rsidRPr="002C5ED1">
              <w:t>N п/п</w:t>
            </w:r>
          </w:p>
        </w:tc>
        <w:tc>
          <w:tcPr>
            <w:tcW w:w="4611" w:type="dxa"/>
            <w:vMerge w:val="restart"/>
            <w:shd w:val="clear" w:color="auto" w:fill="auto"/>
            <w:tcMar>
              <w:top w:w="0" w:type="dxa"/>
              <w:left w:w="149" w:type="dxa"/>
              <w:bottom w:w="0" w:type="dxa"/>
              <w:right w:w="149" w:type="dxa"/>
            </w:tcMar>
            <w:vAlign w:val="center"/>
            <w:hideMark/>
          </w:tcPr>
          <w:p w:rsidR="00874EB6" w:rsidRPr="002C5ED1" w:rsidRDefault="00874EB6" w:rsidP="00D3055C">
            <w:r w:rsidRPr="002C5ED1">
              <w:t>Показатель</w:t>
            </w:r>
          </w:p>
        </w:tc>
        <w:tc>
          <w:tcPr>
            <w:tcW w:w="4394" w:type="dxa"/>
            <w:gridSpan w:val="2"/>
            <w:vAlign w:val="center"/>
          </w:tcPr>
          <w:p w:rsidR="00874EB6" w:rsidRPr="002C5ED1" w:rsidRDefault="00874EB6" w:rsidP="00D3055C">
            <w:r w:rsidRPr="002C5ED1">
              <w:t xml:space="preserve">Медаевское сельское поселение </w:t>
            </w:r>
          </w:p>
        </w:tc>
      </w:tr>
      <w:tr w:rsidR="00874EB6" w:rsidRPr="002C5ED1" w:rsidTr="00D3055C">
        <w:tc>
          <w:tcPr>
            <w:tcW w:w="918" w:type="dxa"/>
            <w:vMerge/>
            <w:shd w:val="clear" w:color="auto" w:fill="auto"/>
            <w:tcMar>
              <w:top w:w="0" w:type="dxa"/>
              <w:left w:w="149" w:type="dxa"/>
              <w:bottom w:w="0" w:type="dxa"/>
              <w:right w:w="149" w:type="dxa"/>
            </w:tcMar>
            <w:vAlign w:val="center"/>
            <w:hideMark/>
          </w:tcPr>
          <w:p w:rsidR="00874EB6" w:rsidRPr="002C5ED1" w:rsidRDefault="00874EB6" w:rsidP="00D3055C"/>
        </w:tc>
        <w:tc>
          <w:tcPr>
            <w:tcW w:w="4611" w:type="dxa"/>
            <w:vMerge/>
            <w:shd w:val="clear" w:color="auto" w:fill="auto"/>
            <w:tcMar>
              <w:top w:w="0" w:type="dxa"/>
              <w:left w:w="149" w:type="dxa"/>
              <w:bottom w:w="0" w:type="dxa"/>
              <w:right w:w="149" w:type="dxa"/>
            </w:tcMar>
            <w:vAlign w:val="center"/>
            <w:hideMark/>
          </w:tcPr>
          <w:p w:rsidR="00874EB6" w:rsidRPr="002C5ED1" w:rsidRDefault="00874EB6" w:rsidP="00D3055C"/>
        </w:tc>
        <w:tc>
          <w:tcPr>
            <w:tcW w:w="2268" w:type="dxa"/>
            <w:vAlign w:val="center"/>
          </w:tcPr>
          <w:p w:rsidR="00874EB6" w:rsidRPr="002C5ED1" w:rsidRDefault="00874EB6" w:rsidP="00D3055C">
            <w:r w:rsidRPr="002C5ED1">
              <w:t>л/сутки на человека</w:t>
            </w:r>
          </w:p>
        </w:tc>
        <w:tc>
          <w:tcPr>
            <w:tcW w:w="2126" w:type="dxa"/>
            <w:vAlign w:val="center"/>
          </w:tcPr>
          <w:p w:rsidR="00874EB6" w:rsidRPr="002C5ED1" w:rsidRDefault="00874EB6" w:rsidP="00D3055C">
            <w:r w:rsidRPr="002C5ED1">
              <w:t>м3/месяц на человека</w:t>
            </w:r>
          </w:p>
        </w:tc>
      </w:tr>
      <w:tr w:rsidR="00874EB6" w:rsidRPr="002C5ED1" w:rsidTr="00D3055C">
        <w:tc>
          <w:tcPr>
            <w:tcW w:w="918" w:type="dxa"/>
            <w:shd w:val="clear" w:color="auto" w:fill="auto"/>
            <w:tcMar>
              <w:top w:w="0" w:type="dxa"/>
              <w:left w:w="149" w:type="dxa"/>
              <w:bottom w:w="0" w:type="dxa"/>
              <w:right w:w="149" w:type="dxa"/>
            </w:tcMar>
            <w:vAlign w:val="center"/>
            <w:hideMark/>
          </w:tcPr>
          <w:p w:rsidR="00874EB6" w:rsidRPr="002C5ED1" w:rsidRDefault="00874EB6" w:rsidP="00D3055C">
            <w:r w:rsidRPr="002C5ED1">
              <w:t>1</w:t>
            </w:r>
          </w:p>
        </w:tc>
        <w:tc>
          <w:tcPr>
            <w:tcW w:w="4611" w:type="dxa"/>
            <w:shd w:val="clear" w:color="auto" w:fill="auto"/>
            <w:tcMar>
              <w:top w:w="0" w:type="dxa"/>
              <w:left w:w="149" w:type="dxa"/>
              <w:bottom w:w="0" w:type="dxa"/>
              <w:right w:w="149" w:type="dxa"/>
            </w:tcMar>
            <w:vAlign w:val="center"/>
            <w:hideMark/>
          </w:tcPr>
          <w:p w:rsidR="00874EB6" w:rsidRPr="002C5ED1" w:rsidRDefault="00874EB6" w:rsidP="00D3055C">
            <w:r w:rsidRPr="002C5ED1">
              <w:t>Удельное хозяйственно-питьевое водопотребление,</w:t>
            </w:r>
          </w:p>
        </w:tc>
        <w:tc>
          <w:tcPr>
            <w:tcW w:w="2268" w:type="dxa"/>
            <w:vAlign w:val="center"/>
          </w:tcPr>
          <w:p w:rsidR="00874EB6" w:rsidRPr="002C5ED1" w:rsidRDefault="00874EB6" w:rsidP="00D3055C">
            <w:r w:rsidRPr="002C5ED1">
              <w:t>40</w:t>
            </w:r>
          </w:p>
        </w:tc>
        <w:tc>
          <w:tcPr>
            <w:tcW w:w="2126" w:type="dxa"/>
            <w:vAlign w:val="center"/>
          </w:tcPr>
          <w:p w:rsidR="00874EB6" w:rsidRPr="002C5ED1" w:rsidRDefault="00874EB6" w:rsidP="00D3055C">
            <w:r w:rsidRPr="002C5ED1">
              <w:t>1,2</w:t>
            </w:r>
          </w:p>
        </w:tc>
      </w:tr>
      <w:tr w:rsidR="00874EB6" w:rsidRPr="002C5ED1" w:rsidTr="00D3055C">
        <w:tc>
          <w:tcPr>
            <w:tcW w:w="918" w:type="dxa"/>
            <w:shd w:val="clear" w:color="auto" w:fill="auto"/>
            <w:tcMar>
              <w:top w:w="0" w:type="dxa"/>
              <w:left w:w="149" w:type="dxa"/>
              <w:bottom w:w="0" w:type="dxa"/>
              <w:right w:w="149" w:type="dxa"/>
            </w:tcMar>
            <w:vAlign w:val="center"/>
            <w:hideMark/>
          </w:tcPr>
          <w:p w:rsidR="00874EB6" w:rsidRPr="002C5ED1" w:rsidRDefault="00874EB6" w:rsidP="00D3055C"/>
        </w:tc>
        <w:tc>
          <w:tcPr>
            <w:tcW w:w="4611" w:type="dxa"/>
            <w:shd w:val="clear" w:color="auto" w:fill="auto"/>
            <w:tcMar>
              <w:top w:w="0" w:type="dxa"/>
              <w:left w:w="149" w:type="dxa"/>
              <w:bottom w:w="0" w:type="dxa"/>
              <w:right w:w="149" w:type="dxa"/>
            </w:tcMar>
            <w:vAlign w:val="center"/>
            <w:hideMark/>
          </w:tcPr>
          <w:p w:rsidR="00874EB6" w:rsidRPr="002C5ED1" w:rsidRDefault="00874EB6" w:rsidP="00D3055C">
            <w:r w:rsidRPr="002C5ED1">
              <w:t>в том числе:</w:t>
            </w:r>
          </w:p>
        </w:tc>
        <w:tc>
          <w:tcPr>
            <w:tcW w:w="2268" w:type="dxa"/>
            <w:vAlign w:val="center"/>
          </w:tcPr>
          <w:p w:rsidR="00874EB6" w:rsidRPr="002C5ED1" w:rsidRDefault="00874EB6" w:rsidP="00D3055C"/>
        </w:tc>
        <w:tc>
          <w:tcPr>
            <w:tcW w:w="2126" w:type="dxa"/>
            <w:vAlign w:val="center"/>
          </w:tcPr>
          <w:p w:rsidR="00874EB6" w:rsidRPr="002C5ED1" w:rsidRDefault="00874EB6" w:rsidP="00D3055C"/>
        </w:tc>
      </w:tr>
      <w:tr w:rsidR="00874EB6" w:rsidRPr="002C5ED1" w:rsidTr="00D3055C">
        <w:tc>
          <w:tcPr>
            <w:tcW w:w="918" w:type="dxa"/>
            <w:shd w:val="clear" w:color="auto" w:fill="auto"/>
            <w:tcMar>
              <w:top w:w="0" w:type="dxa"/>
              <w:left w:w="149" w:type="dxa"/>
              <w:bottom w:w="0" w:type="dxa"/>
              <w:right w:w="149" w:type="dxa"/>
            </w:tcMar>
            <w:vAlign w:val="center"/>
            <w:hideMark/>
          </w:tcPr>
          <w:p w:rsidR="00874EB6" w:rsidRPr="002C5ED1" w:rsidRDefault="00874EB6" w:rsidP="00D3055C">
            <w:r w:rsidRPr="002C5ED1">
              <w:t>1.1</w:t>
            </w:r>
          </w:p>
        </w:tc>
        <w:tc>
          <w:tcPr>
            <w:tcW w:w="4611" w:type="dxa"/>
            <w:shd w:val="clear" w:color="auto" w:fill="auto"/>
            <w:tcMar>
              <w:top w:w="0" w:type="dxa"/>
              <w:left w:w="149" w:type="dxa"/>
              <w:bottom w:w="0" w:type="dxa"/>
              <w:right w:w="149" w:type="dxa"/>
            </w:tcMar>
            <w:vAlign w:val="center"/>
            <w:hideMark/>
          </w:tcPr>
          <w:p w:rsidR="00874EB6" w:rsidRPr="002C5ED1" w:rsidRDefault="00874EB6" w:rsidP="00D3055C">
            <w:r w:rsidRPr="002C5ED1">
              <w:t>Холодная вода</w:t>
            </w:r>
          </w:p>
        </w:tc>
        <w:tc>
          <w:tcPr>
            <w:tcW w:w="2268" w:type="dxa"/>
            <w:vAlign w:val="center"/>
          </w:tcPr>
          <w:p w:rsidR="00874EB6" w:rsidRPr="002C5ED1" w:rsidRDefault="00874EB6" w:rsidP="00D3055C">
            <w:r w:rsidRPr="002C5ED1">
              <w:t>40</w:t>
            </w:r>
          </w:p>
        </w:tc>
        <w:tc>
          <w:tcPr>
            <w:tcW w:w="2126" w:type="dxa"/>
            <w:vAlign w:val="center"/>
          </w:tcPr>
          <w:p w:rsidR="00874EB6" w:rsidRPr="002C5ED1" w:rsidRDefault="00874EB6" w:rsidP="00D3055C">
            <w:r w:rsidRPr="002C5ED1">
              <w:t>1,2</w:t>
            </w:r>
          </w:p>
        </w:tc>
      </w:tr>
      <w:tr w:rsidR="00874EB6" w:rsidRPr="002C5ED1" w:rsidTr="00D3055C">
        <w:tc>
          <w:tcPr>
            <w:tcW w:w="918" w:type="dxa"/>
            <w:shd w:val="clear" w:color="auto" w:fill="auto"/>
            <w:tcMar>
              <w:top w:w="0" w:type="dxa"/>
              <w:left w:w="149" w:type="dxa"/>
              <w:bottom w:w="0" w:type="dxa"/>
              <w:right w:w="149" w:type="dxa"/>
            </w:tcMar>
            <w:vAlign w:val="center"/>
            <w:hideMark/>
          </w:tcPr>
          <w:p w:rsidR="00874EB6" w:rsidRPr="002C5ED1" w:rsidRDefault="00874EB6" w:rsidP="00D3055C">
            <w:r w:rsidRPr="002C5ED1">
              <w:t>1.2</w:t>
            </w:r>
          </w:p>
        </w:tc>
        <w:tc>
          <w:tcPr>
            <w:tcW w:w="4611" w:type="dxa"/>
            <w:shd w:val="clear" w:color="auto" w:fill="auto"/>
            <w:tcMar>
              <w:top w:w="0" w:type="dxa"/>
              <w:left w:w="149" w:type="dxa"/>
              <w:bottom w:w="0" w:type="dxa"/>
              <w:right w:w="149" w:type="dxa"/>
            </w:tcMar>
            <w:vAlign w:val="center"/>
            <w:hideMark/>
          </w:tcPr>
          <w:p w:rsidR="00874EB6" w:rsidRPr="002C5ED1" w:rsidRDefault="00874EB6" w:rsidP="00D3055C">
            <w:r w:rsidRPr="002C5ED1">
              <w:t>Горячая вода</w:t>
            </w:r>
          </w:p>
        </w:tc>
        <w:tc>
          <w:tcPr>
            <w:tcW w:w="2268" w:type="dxa"/>
            <w:vAlign w:val="center"/>
          </w:tcPr>
          <w:p w:rsidR="00874EB6" w:rsidRPr="002C5ED1" w:rsidRDefault="00874EB6" w:rsidP="00D3055C">
            <w:r w:rsidRPr="002C5ED1">
              <w:t>0,0</w:t>
            </w:r>
          </w:p>
        </w:tc>
        <w:tc>
          <w:tcPr>
            <w:tcW w:w="2126" w:type="dxa"/>
            <w:vAlign w:val="center"/>
          </w:tcPr>
          <w:p w:rsidR="00874EB6" w:rsidRPr="002C5ED1" w:rsidRDefault="00874EB6" w:rsidP="00D3055C">
            <w:r w:rsidRPr="002C5ED1">
              <w:t>0,0</w:t>
            </w:r>
          </w:p>
        </w:tc>
      </w:tr>
      <w:tr w:rsidR="00874EB6" w:rsidRPr="002C5ED1" w:rsidTr="00D3055C">
        <w:tc>
          <w:tcPr>
            <w:tcW w:w="918" w:type="dxa"/>
            <w:shd w:val="clear" w:color="auto" w:fill="auto"/>
            <w:tcMar>
              <w:top w:w="0" w:type="dxa"/>
              <w:left w:w="149" w:type="dxa"/>
              <w:bottom w:w="0" w:type="dxa"/>
              <w:right w:w="149" w:type="dxa"/>
            </w:tcMar>
            <w:vAlign w:val="center"/>
            <w:hideMark/>
          </w:tcPr>
          <w:p w:rsidR="00874EB6" w:rsidRPr="002C5ED1" w:rsidRDefault="00874EB6" w:rsidP="00D3055C">
            <w:r w:rsidRPr="002C5ED1">
              <w:t>1.3</w:t>
            </w:r>
          </w:p>
        </w:tc>
        <w:tc>
          <w:tcPr>
            <w:tcW w:w="4611" w:type="dxa"/>
            <w:shd w:val="clear" w:color="auto" w:fill="auto"/>
            <w:tcMar>
              <w:top w:w="0" w:type="dxa"/>
              <w:left w:w="149" w:type="dxa"/>
              <w:bottom w:w="0" w:type="dxa"/>
              <w:right w:w="149" w:type="dxa"/>
            </w:tcMar>
            <w:vAlign w:val="center"/>
            <w:hideMark/>
          </w:tcPr>
          <w:p w:rsidR="00874EB6" w:rsidRPr="002C5ED1" w:rsidRDefault="00874EB6" w:rsidP="00D3055C">
            <w:r w:rsidRPr="002C5ED1">
              <w:t>Техническая вода</w:t>
            </w:r>
          </w:p>
        </w:tc>
        <w:tc>
          <w:tcPr>
            <w:tcW w:w="2268" w:type="dxa"/>
            <w:vAlign w:val="center"/>
          </w:tcPr>
          <w:p w:rsidR="00874EB6" w:rsidRPr="002C5ED1" w:rsidRDefault="00874EB6" w:rsidP="00D3055C">
            <w:r w:rsidRPr="002C5ED1">
              <w:t>0,0</w:t>
            </w:r>
          </w:p>
        </w:tc>
        <w:tc>
          <w:tcPr>
            <w:tcW w:w="2126" w:type="dxa"/>
            <w:vAlign w:val="center"/>
          </w:tcPr>
          <w:p w:rsidR="00874EB6" w:rsidRPr="002C5ED1" w:rsidRDefault="00874EB6" w:rsidP="00D3055C">
            <w:r w:rsidRPr="002C5ED1">
              <w:t>0,0</w:t>
            </w:r>
          </w:p>
        </w:tc>
      </w:tr>
    </w:tbl>
    <w:p w:rsidR="00874EB6" w:rsidRPr="002C5ED1" w:rsidRDefault="00874EB6" w:rsidP="00874EB6"/>
    <w:p w:rsidR="00874EB6" w:rsidRPr="002C5ED1" w:rsidRDefault="00874EB6" w:rsidP="00874EB6">
      <w:r w:rsidRPr="002C5ED1">
        <w:tab/>
        <w:t>На основании Приказа Министерства энергетики и тарифной политики Республики Мордовия от 18.09.2012 № 80 (с изменениями на 9 декабря 2021 года)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установлены нормативы потребления коммунальных услуг по холодному водоснабжению:</w:t>
      </w:r>
    </w:p>
    <w:p w:rsidR="00874EB6" w:rsidRPr="002C5ED1" w:rsidRDefault="00874EB6" w:rsidP="00874EB6">
      <w:r w:rsidRPr="002C5ED1">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 5,17 м3 за человека в месяц.</w:t>
      </w:r>
    </w:p>
    <w:p w:rsidR="00874EB6" w:rsidRPr="002C5ED1" w:rsidRDefault="00874EB6" w:rsidP="00874EB6">
      <w:r w:rsidRPr="002C5ED1">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туалетом – 6,39 м3 за человека в месяц.</w:t>
      </w:r>
    </w:p>
    <w:p w:rsidR="00874EB6" w:rsidRPr="002C5ED1" w:rsidRDefault="00874EB6" w:rsidP="00874EB6">
      <w:r w:rsidRPr="002C5ED1">
        <w:t xml:space="preserve">          -Многоквартирные дома и жилые дома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 – 6,99 м3 за человека в месяц.</w:t>
      </w:r>
    </w:p>
    <w:p w:rsidR="00874EB6" w:rsidRPr="002C5ED1" w:rsidRDefault="00874EB6" w:rsidP="00874EB6">
      <w:r w:rsidRPr="002C5ED1">
        <w:t>1.3.5.Описание существующей системы коммерческого учета горячей, питьевой, технической воды и плановпо установке приборов учета</w:t>
      </w:r>
    </w:p>
    <w:p w:rsidR="00874EB6" w:rsidRPr="002C5ED1" w:rsidRDefault="00874EB6" w:rsidP="00874EB6">
      <w:r w:rsidRPr="002C5ED1">
        <w:t xml:space="preserve">Приоритетными группами потребителей, для которых требуетсярешение задачи по обеспечению коммерческого учета являются жилищный фонд. </w:t>
      </w:r>
    </w:p>
    <w:p w:rsidR="00874EB6" w:rsidRPr="002C5ED1" w:rsidRDefault="00874EB6" w:rsidP="00874EB6">
      <w:r w:rsidRPr="002C5ED1">
        <w:t>В рамках развития схемы водоснабжения необходимо установить приборы учета на всех сооружениях и насосных станцияхМУП «Водоканал+».На всех вновь вводимых водопроводных насосных станциях должна предусматриваться установка приборов учета подаваемой абонентам воды.</w:t>
      </w:r>
    </w:p>
    <w:p w:rsidR="00874EB6" w:rsidRPr="002C5ED1" w:rsidRDefault="00874EB6" w:rsidP="00874EB6">
      <w:r w:rsidRPr="002C5ED1">
        <w:t>1.3.6. Анализ резервов и дефицитов производственных мощностей системы водоснабжения поселения</w:t>
      </w:r>
    </w:p>
    <w:p w:rsidR="00874EB6" w:rsidRPr="002C5ED1" w:rsidRDefault="00874EB6" w:rsidP="00874EB6">
      <w:r w:rsidRPr="002C5ED1">
        <w:t xml:space="preserve">Для определения перспективного спроса на водоснабжение сформирован прогноз застройки Медаевского сельского поселения и изменения численности населения на период до 2033 года. Прогноз основан на данных Генерального плана   Медаевского сельского поселения. </w:t>
      </w:r>
    </w:p>
    <w:p w:rsidR="00874EB6" w:rsidRPr="002C5ED1" w:rsidRDefault="00874EB6" w:rsidP="00874EB6">
      <w:r w:rsidRPr="002C5ED1">
        <w:t>Таблица 8</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19"/>
        <w:gridCol w:w="2134"/>
        <w:gridCol w:w="2667"/>
        <w:gridCol w:w="2103"/>
      </w:tblGrid>
      <w:tr w:rsidR="00874EB6" w:rsidRPr="002C5ED1" w:rsidTr="00D3055C">
        <w:tc>
          <w:tcPr>
            <w:tcW w:w="3019" w:type="dxa"/>
            <w:vAlign w:val="center"/>
          </w:tcPr>
          <w:p w:rsidR="00874EB6" w:rsidRPr="002C5ED1" w:rsidRDefault="00874EB6" w:rsidP="00D3055C">
            <w:r w:rsidRPr="002C5ED1">
              <w:t>Наименование населенного пункта</w:t>
            </w:r>
          </w:p>
        </w:tc>
        <w:tc>
          <w:tcPr>
            <w:tcW w:w="2134" w:type="dxa"/>
            <w:vAlign w:val="center"/>
          </w:tcPr>
          <w:p w:rsidR="00874EB6" w:rsidRPr="002C5ED1" w:rsidRDefault="00874EB6" w:rsidP="00D3055C">
            <w:r w:rsidRPr="002C5ED1">
              <w:t>Перспективное потребление воды (тыс. м3/год)</w:t>
            </w:r>
          </w:p>
        </w:tc>
        <w:tc>
          <w:tcPr>
            <w:tcW w:w="2667" w:type="dxa"/>
            <w:vAlign w:val="center"/>
          </w:tcPr>
          <w:p w:rsidR="00874EB6" w:rsidRPr="002C5ED1" w:rsidRDefault="00874EB6" w:rsidP="00D3055C">
            <w:r w:rsidRPr="002C5ED1">
              <w:t>Существующая мощность водозабора (тыс. м3/год)</w:t>
            </w:r>
          </w:p>
        </w:tc>
        <w:tc>
          <w:tcPr>
            <w:tcW w:w="2103" w:type="dxa"/>
            <w:vAlign w:val="center"/>
          </w:tcPr>
          <w:p w:rsidR="00874EB6" w:rsidRPr="002C5ED1" w:rsidRDefault="00874EB6" w:rsidP="00D3055C">
            <w:r w:rsidRPr="002C5ED1">
              <w:t>Резерв (+)/дефицит (-)</w:t>
            </w:r>
          </w:p>
        </w:tc>
      </w:tr>
      <w:tr w:rsidR="00874EB6" w:rsidRPr="002C5ED1" w:rsidTr="00D3055C">
        <w:trPr>
          <w:trHeight w:val="276"/>
        </w:trPr>
        <w:tc>
          <w:tcPr>
            <w:tcW w:w="3019" w:type="dxa"/>
            <w:vAlign w:val="center"/>
          </w:tcPr>
          <w:p w:rsidR="00874EB6" w:rsidRPr="002C5ED1" w:rsidRDefault="00874EB6" w:rsidP="00D3055C">
            <w:r w:rsidRPr="002C5ED1">
              <w:t xml:space="preserve">Медаевское сельское поселение </w:t>
            </w:r>
          </w:p>
        </w:tc>
        <w:tc>
          <w:tcPr>
            <w:tcW w:w="2134" w:type="dxa"/>
            <w:vAlign w:val="center"/>
          </w:tcPr>
          <w:p w:rsidR="00874EB6" w:rsidRPr="002C5ED1" w:rsidRDefault="00874EB6" w:rsidP="00D3055C">
            <w:r w:rsidRPr="002C5ED1">
              <w:t>5,824</w:t>
            </w:r>
          </w:p>
        </w:tc>
        <w:tc>
          <w:tcPr>
            <w:tcW w:w="2667" w:type="dxa"/>
            <w:vAlign w:val="center"/>
          </w:tcPr>
          <w:p w:rsidR="00874EB6" w:rsidRPr="002C5ED1" w:rsidRDefault="00874EB6" w:rsidP="00D3055C">
            <w:r w:rsidRPr="002C5ED1">
              <w:t>43,8</w:t>
            </w:r>
          </w:p>
        </w:tc>
        <w:tc>
          <w:tcPr>
            <w:tcW w:w="2103" w:type="dxa"/>
            <w:vAlign w:val="center"/>
          </w:tcPr>
          <w:p w:rsidR="00874EB6" w:rsidRPr="002C5ED1" w:rsidRDefault="00874EB6" w:rsidP="00D3055C">
            <w:r w:rsidRPr="002C5ED1">
              <w:t>+37,976</w:t>
            </w:r>
          </w:p>
        </w:tc>
      </w:tr>
    </w:tbl>
    <w:p w:rsidR="00874EB6" w:rsidRPr="002C5ED1" w:rsidRDefault="00874EB6" w:rsidP="00874EB6"/>
    <w:p w:rsidR="00874EB6" w:rsidRPr="002C5ED1" w:rsidRDefault="00874EB6" w:rsidP="00874EB6">
      <w:r w:rsidRPr="002C5ED1">
        <w:t xml:space="preserve">1.3.7.Прогнозные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w:t>
      </w:r>
      <w:r w:rsidRPr="002C5ED1">
        <w:lastRenderedPageBreak/>
        <w:t>питьевой, технической воды в соответствии сл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874EB6" w:rsidRPr="002C5ED1" w:rsidRDefault="00874EB6" w:rsidP="00874EB6">
      <w:r w:rsidRPr="002C5ED1">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Медаевского сельского поселения.  Количество расходуемой воды зависит от степени санитарно-технического благоустройства районов жилой застройки. </w:t>
      </w:r>
    </w:p>
    <w:p w:rsidR="00874EB6" w:rsidRPr="002C5ED1" w:rsidRDefault="00874EB6" w:rsidP="00874EB6">
      <w:r w:rsidRPr="002C5ED1">
        <w:t xml:space="preserve">В таблице 12 показатели за 2022 год указаны по фактическому потреблению воды.    На расчетный срок расход воды указан в соответствии с п. 1.3.11 таблица 12 (население + предприятия) и п. 1.3.12 (потери). </w:t>
      </w:r>
    </w:p>
    <w:p w:rsidR="00874EB6" w:rsidRPr="002C5ED1" w:rsidRDefault="00874EB6" w:rsidP="00874EB6">
      <w:pPr>
        <w:rPr>
          <w:highlight w:val="yellow"/>
        </w:rPr>
        <w:sectPr w:rsidR="00874EB6" w:rsidRPr="002C5ED1" w:rsidSect="00D3055C">
          <w:pgSz w:w="11907" w:h="16840" w:code="9"/>
          <w:pgMar w:top="851" w:right="567" w:bottom="851" w:left="1418" w:header="454" w:footer="720" w:gutter="0"/>
          <w:cols w:space="720"/>
          <w:docGrid w:linePitch="299"/>
        </w:sectPr>
      </w:pPr>
    </w:p>
    <w:p w:rsidR="00874EB6" w:rsidRPr="002C5ED1" w:rsidRDefault="00874EB6" w:rsidP="00874EB6">
      <w:r w:rsidRPr="002C5ED1">
        <w:lastRenderedPageBreak/>
        <w:t xml:space="preserve">Таблица 9 - Прогнозируемый баланс потребления воды </w:t>
      </w:r>
    </w:p>
    <w:tbl>
      <w:tblPr>
        <w:tblW w:w="1557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tblPr>
      <w:tblGrid>
        <w:gridCol w:w="594"/>
        <w:gridCol w:w="2641"/>
        <w:gridCol w:w="1551"/>
        <w:gridCol w:w="1353"/>
        <w:gridCol w:w="1326"/>
        <w:gridCol w:w="1161"/>
        <w:gridCol w:w="1224"/>
        <w:gridCol w:w="1116"/>
        <w:gridCol w:w="1251"/>
        <w:gridCol w:w="1144"/>
        <w:gridCol w:w="1144"/>
        <w:gridCol w:w="1069"/>
      </w:tblGrid>
      <w:tr w:rsidR="00874EB6" w:rsidRPr="002C5ED1" w:rsidTr="00D3055C">
        <w:tc>
          <w:tcPr>
            <w:tcW w:w="594" w:type="dxa"/>
            <w:vMerge w:val="restart"/>
            <w:vAlign w:val="center"/>
          </w:tcPr>
          <w:p w:rsidR="00874EB6" w:rsidRPr="002C5ED1" w:rsidRDefault="00874EB6" w:rsidP="00D3055C">
            <w:r w:rsidRPr="002C5ED1">
              <w:t>№ п/п</w:t>
            </w:r>
          </w:p>
        </w:tc>
        <w:tc>
          <w:tcPr>
            <w:tcW w:w="2641" w:type="dxa"/>
            <w:vMerge w:val="restart"/>
            <w:vAlign w:val="center"/>
          </w:tcPr>
          <w:p w:rsidR="00874EB6" w:rsidRPr="002C5ED1" w:rsidRDefault="00874EB6" w:rsidP="00D3055C">
            <w:r w:rsidRPr="002C5ED1">
              <w:t>Показатели</w:t>
            </w:r>
          </w:p>
        </w:tc>
        <w:tc>
          <w:tcPr>
            <w:tcW w:w="12339" w:type="dxa"/>
            <w:gridSpan w:val="10"/>
            <w:vAlign w:val="center"/>
          </w:tcPr>
          <w:p w:rsidR="00874EB6" w:rsidRPr="002C5ED1" w:rsidRDefault="00874EB6" w:rsidP="00D3055C">
            <w:r w:rsidRPr="002C5ED1">
              <w:t>Объем холодной питьевой  воды, тыс. м3*</w:t>
            </w:r>
          </w:p>
        </w:tc>
      </w:tr>
      <w:tr w:rsidR="00874EB6" w:rsidRPr="002C5ED1" w:rsidTr="00D3055C">
        <w:tc>
          <w:tcPr>
            <w:tcW w:w="594" w:type="dxa"/>
            <w:vMerge/>
            <w:vAlign w:val="center"/>
          </w:tcPr>
          <w:p w:rsidR="00874EB6" w:rsidRPr="002C5ED1" w:rsidRDefault="00874EB6" w:rsidP="00D3055C"/>
        </w:tc>
        <w:tc>
          <w:tcPr>
            <w:tcW w:w="2641" w:type="dxa"/>
            <w:vMerge/>
            <w:vAlign w:val="center"/>
          </w:tcPr>
          <w:p w:rsidR="00874EB6" w:rsidRPr="002C5ED1" w:rsidRDefault="00874EB6" w:rsidP="00D3055C"/>
        </w:tc>
        <w:tc>
          <w:tcPr>
            <w:tcW w:w="1551" w:type="dxa"/>
            <w:vAlign w:val="center"/>
          </w:tcPr>
          <w:p w:rsidR="00874EB6" w:rsidRPr="002C5ED1" w:rsidRDefault="00874EB6" w:rsidP="00D3055C">
            <w:r w:rsidRPr="002C5ED1">
              <w:t>2022 (базовый год)</w:t>
            </w:r>
          </w:p>
        </w:tc>
        <w:tc>
          <w:tcPr>
            <w:tcW w:w="1353" w:type="dxa"/>
            <w:vAlign w:val="center"/>
          </w:tcPr>
          <w:p w:rsidR="00874EB6" w:rsidRPr="002C5ED1" w:rsidRDefault="00874EB6" w:rsidP="00D3055C">
            <w:r w:rsidRPr="002C5ED1">
              <w:t>2023</w:t>
            </w:r>
          </w:p>
        </w:tc>
        <w:tc>
          <w:tcPr>
            <w:tcW w:w="1326" w:type="dxa"/>
            <w:vAlign w:val="center"/>
          </w:tcPr>
          <w:p w:rsidR="00874EB6" w:rsidRPr="002C5ED1" w:rsidRDefault="00874EB6" w:rsidP="00D3055C">
            <w:r w:rsidRPr="002C5ED1">
              <w:t>2024</w:t>
            </w:r>
          </w:p>
        </w:tc>
        <w:tc>
          <w:tcPr>
            <w:tcW w:w="1161" w:type="dxa"/>
            <w:vAlign w:val="center"/>
          </w:tcPr>
          <w:p w:rsidR="00874EB6" w:rsidRPr="002C5ED1" w:rsidRDefault="00874EB6" w:rsidP="00D3055C">
            <w:r w:rsidRPr="002C5ED1">
              <w:t>2025</w:t>
            </w:r>
          </w:p>
        </w:tc>
        <w:tc>
          <w:tcPr>
            <w:tcW w:w="1224" w:type="dxa"/>
            <w:vAlign w:val="center"/>
          </w:tcPr>
          <w:p w:rsidR="00874EB6" w:rsidRPr="002C5ED1" w:rsidRDefault="00874EB6" w:rsidP="00D3055C">
            <w:r w:rsidRPr="002C5ED1">
              <w:t>2026</w:t>
            </w:r>
          </w:p>
        </w:tc>
        <w:tc>
          <w:tcPr>
            <w:tcW w:w="1116" w:type="dxa"/>
            <w:vAlign w:val="center"/>
          </w:tcPr>
          <w:p w:rsidR="00874EB6" w:rsidRPr="002C5ED1" w:rsidRDefault="00874EB6" w:rsidP="00D3055C">
            <w:r w:rsidRPr="002C5ED1">
              <w:t>2027</w:t>
            </w:r>
          </w:p>
        </w:tc>
        <w:tc>
          <w:tcPr>
            <w:tcW w:w="1251" w:type="dxa"/>
            <w:vAlign w:val="center"/>
          </w:tcPr>
          <w:p w:rsidR="00874EB6" w:rsidRPr="002C5ED1" w:rsidRDefault="00874EB6" w:rsidP="00D3055C">
            <w:r w:rsidRPr="002C5ED1">
              <w:t>2028</w:t>
            </w:r>
          </w:p>
        </w:tc>
        <w:tc>
          <w:tcPr>
            <w:tcW w:w="1144" w:type="dxa"/>
            <w:vAlign w:val="center"/>
          </w:tcPr>
          <w:p w:rsidR="00874EB6" w:rsidRPr="002C5ED1" w:rsidRDefault="00874EB6" w:rsidP="00D3055C">
            <w:r w:rsidRPr="002C5ED1">
              <w:t>2029</w:t>
            </w:r>
          </w:p>
        </w:tc>
        <w:tc>
          <w:tcPr>
            <w:tcW w:w="1144" w:type="dxa"/>
            <w:vAlign w:val="center"/>
          </w:tcPr>
          <w:p w:rsidR="00874EB6" w:rsidRPr="002C5ED1" w:rsidRDefault="00874EB6" w:rsidP="00D3055C">
            <w:r w:rsidRPr="002C5ED1">
              <w:t>2030</w:t>
            </w:r>
          </w:p>
        </w:tc>
        <w:tc>
          <w:tcPr>
            <w:tcW w:w="1069" w:type="dxa"/>
            <w:vAlign w:val="center"/>
          </w:tcPr>
          <w:p w:rsidR="00874EB6" w:rsidRPr="002C5ED1" w:rsidRDefault="00874EB6" w:rsidP="00D3055C">
            <w:r w:rsidRPr="002C5ED1">
              <w:t>2033</w:t>
            </w:r>
          </w:p>
        </w:tc>
      </w:tr>
      <w:tr w:rsidR="00874EB6" w:rsidRPr="002C5ED1" w:rsidTr="00D3055C">
        <w:tc>
          <w:tcPr>
            <w:tcW w:w="15574" w:type="dxa"/>
            <w:gridSpan w:val="12"/>
            <w:vAlign w:val="center"/>
          </w:tcPr>
          <w:p w:rsidR="00874EB6" w:rsidRPr="002C5ED1" w:rsidRDefault="00874EB6" w:rsidP="00D3055C">
            <w:r w:rsidRPr="002C5ED1">
              <w:t>Медаевское сельское поселение</w:t>
            </w:r>
          </w:p>
        </w:tc>
      </w:tr>
      <w:tr w:rsidR="00874EB6" w:rsidRPr="002C5ED1" w:rsidTr="00D3055C">
        <w:tc>
          <w:tcPr>
            <w:tcW w:w="594" w:type="dxa"/>
            <w:vAlign w:val="center"/>
          </w:tcPr>
          <w:p w:rsidR="00874EB6" w:rsidRPr="002C5ED1" w:rsidRDefault="00874EB6" w:rsidP="00D3055C">
            <w:r w:rsidRPr="002C5ED1">
              <w:t>1</w:t>
            </w:r>
          </w:p>
        </w:tc>
        <w:tc>
          <w:tcPr>
            <w:tcW w:w="2641" w:type="dxa"/>
            <w:vAlign w:val="center"/>
          </w:tcPr>
          <w:p w:rsidR="00874EB6" w:rsidRPr="002C5ED1" w:rsidRDefault="00874EB6" w:rsidP="00D3055C">
            <w:r w:rsidRPr="002C5ED1">
              <w:t>Объем поднятой воды</w:t>
            </w:r>
          </w:p>
        </w:tc>
        <w:tc>
          <w:tcPr>
            <w:tcW w:w="1551" w:type="dxa"/>
            <w:vAlign w:val="center"/>
          </w:tcPr>
          <w:p w:rsidR="00874EB6" w:rsidRPr="002C5ED1" w:rsidRDefault="00874EB6" w:rsidP="00D3055C">
            <w:r w:rsidRPr="002C5ED1">
              <w:t>5,824</w:t>
            </w:r>
          </w:p>
        </w:tc>
        <w:tc>
          <w:tcPr>
            <w:tcW w:w="1353" w:type="dxa"/>
            <w:vAlign w:val="center"/>
          </w:tcPr>
          <w:p w:rsidR="00874EB6" w:rsidRPr="002C5ED1" w:rsidRDefault="00874EB6" w:rsidP="00D3055C">
            <w:r w:rsidRPr="002C5ED1">
              <w:t>5,824</w:t>
            </w:r>
          </w:p>
        </w:tc>
        <w:tc>
          <w:tcPr>
            <w:tcW w:w="1326" w:type="dxa"/>
            <w:vAlign w:val="center"/>
          </w:tcPr>
          <w:p w:rsidR="00874EB6" w:rsidRPr="002C5ED1" w:rsidRDefault="00874EB6" w:rsidP="00D3055C">
            <w:r w:rsidRPr="002C5ED1">
              <w:t>5,824</w:t>
            </w:r>
          </w:p>
        </w:tc>
        <w:tc>
          <w:tcPr>
            <w:tcW w:w="1161" w:type="dxa"/>
            <w:vAlign w:val="center"/>
          </w:tcPr>
          <w:p w:rsidR="00874EB6" w:rsidRPr="002C5ED1" w:rsidRDefault="00874EB6" w:rsidP="00D3055C">
            <w:r w:rsidRPr="002C5ED1">
              <w:t>5,824</w:t>
            </w:r>
          </w:p>
        </w:tc>
        <w:tc>
          <w:tcPr>
            <w:tcW w:w="1224" w:type="dxa"/>
            <w:vAlign w:val="center"/>
          </w:tcPr>
          <w:p w:rsidR="00874EB6" w:rsidRPr="002C5ED1" w:rsidRDefault="00874EB6" w:rsidP="00D3055C">
            <w:r w:rsidRPr="002C5ED1">
              <w:t>5,824</w:t>
            </w:r>
          </w:p>
        </w:tc>
        <w:tc>
          <w:tcPr>
            <w:tcW w:w="1116" w:type="dxa"/>
            <w:vAlign w:val="center"/>
          </w:tcPr>
          <w:p w:rsidR="00874EB6" w:rsidRPr="002C5ED1" w:rsidRDefault="00874EB6" w:rsidP="00D3055C">
            <w:r w:rsidRPr="002C5ED1">
              <w:t>5,824</w:t>
            </w:r>
          </w:p>
        </w:tc>
        <w:tc>
          <w:tcPr>
            <w:tcW w:w="1251" w:type="dxa"/>
            <w:vAlign w:val="center"/>
          </w:tcPr>
          <w:p w:rsidR="00874EB6" w:rsidRPr="002C5ED1" w:rsidRDefault="00874EB6" w:rsidP="00D3055C">
            <w:r w:rsidRPr="002C5ED1">
              <w:t>5,824</w:t>
            </w:r>
          </w:p>
        </w:tc>
        <w:tc>
          <w:tcPr>
            <w:tcW w:w="1144" w:type="dxa"/>
            <w:vAlign w:val="center"/>
          </w:tcPr>
          <w:p w:rsidR="00874EB6" w:rsidRPr="002C5ED1" w:rsidRDefault="00874EB6" w:rsidP="00D3055C">
            <w:r w:rsidRPr="002C5ED1">
              <w:t>5,824</w:t>
            </w:r>
          </w:p>
        </w:tc>
        <w:tc>
          <w:tcPr>
            <w:tcW w:w="1144" w:type="dxa"/>
            <w:vAlign w:val="center"/>
          </w:tcPr>
          <w:p w:rsidR="00874EB6" w:rsidRPr="002C5ED1" w:rsidRDefault="00874EB6" w:rsidP="00D3055C">
            <w:r w:rsidRPr="002C5ED1">
              <w:t>5,824</w:t>
            </w:r>
          </w:p>
        </w:tc>
        <w:tc>
          <w:tcPr>
            <w:tcW w:w="1069" w:type="dxa"/>
            <w:vAlign w:val="center"/>
          </w:tcPr>
          <w:p w:rsidR="00874EB6" w:rsidRPr="002C5ED1" w:rsidRDefault="00874EB6" w:rsidP="00D3055C">
            <w:r w:rsidRPr="002C5ED1">
              <w:t>5,824</w:t>
            </w:r>
          </w:p>
        </w:tc>
      </w:tr>
      <w:tr w:rsidR="00874EB6" w:rsidRPr="002C5ED1" w:rsidTr="00D3055C">
        <w:tc>
          <w:tcPr>
            <w:tcW w:w="594" w:type="dxa"/>
            <w:vAlign w:val="center"/>
          </w:tcPr>
          <w:p w:rsidR="00874EB6" w:rsidRPr="002C5ED1" w:rsidRDefault="00874EB6" w:rsidP="00D3055C">
            <w:r w:rsidRPr="002C5ED1">
              <w:t>2</w:t>
            </w:r>
          </w:p>
        </w:tc>
        <w:tc>
          <w:tcPr>
            <w:tcW w:w="2641" w:type="dxa"/>
            <w:vAlign w:val="center"/>
          </w:tcPr>
          <w:p w:rsidR="00874EB6" w:rsidRPr="002C5ED1" w:rsidRDefault="00874EB6" w:rsidP="00D3055C">
            <w:r w:rsidRPr="002C5ED1">
              <w:t>Объем потерь воды</w:t>
            </w:r>
          </w:p>
        </w:tc>
        <w:tc>
          <w:tcPr>
            <w:tcW w:w="1551" w:type="dxa"/>
            <w:vAlign w:val="center"/>
          </w:tcPr>
          <w:p w:rsidR="00874EB6" w:rsidRPr="002C5ED1" w:rsidRDefault="00874EB6" w:rsidP="00D3055C">
            <w:r w:rsidRPr="002C5ED1">
              <w:t>1,164</w:t>
            </w:r>
          </w:p>
        </w:tc>
        <w:tc>
          <w:tcPr>
            <w:tcW w:w="1353" w:type="dxa"/>
            <w:vAlign w:val="center"/>
          </w:tcPr>
          <w:p w:rsidR="00874EB6" w:rsidRPr="002C5ED1" w:rsidRDefault="00874EB6" w:rsidP="00D3055C">
            <w:r w:rsidRPr="002C5ED1">
              <w:t>1,164</w:t>
            </w:r>
          </w:p>
        </w:tc>
        <w:tc>
          <w:tcPr>
            <w:tcW w:w="1326" w:type="dxa"/>
            <w:vAlign w:val="center"/>
          </w:tcPr>
          <w:p w:rsidR="00874EB6" w:rsidRPr="002C5ED1" w:rsidRDefault="00874EB6" w:rsidP="00D3055C">
            <w:r w:rsidRPr="002C5ED1">
              <w:t>1,164</w:t>
            </w:r>
          </w:p>
        </w:tc>
        <w:tc>
          <w:tcPr>
            <w:tcW w:w="1161" w:type="dxa"/>
            <w:vAlign w:val="center"/>
          </w:tcPr>
          <w:p w:rsidR="00874EB6" w:rsidRPr="002C5ED1" w:rsidRDefault="00874EB6" w:rsidP="00D3055C">
            <w:r w:rsidRPr="002C5ED1">
              <w:t>1,164</w:t>
            </w:r>
          </w:p>
        </w:tc>
        <w:tc>
          <w:tcPr>
            <w:tcW w:w="1224" w:type="dxa"/>
            <w:vAlign w:val="center"/>
          </w:tcPr>
          <w:p w:rsidR="00874EB6" w:rsidRPr="002C5ED1" w:rsidRDefault="00874EB6" w:rsidP="00D3055C">
            <w:r w:rsidRPr="002C5ED1">
              <w:t>1,164</w:t>
            </w:r>
          </w:p>
        </w:tc>
        <w:tc>
          <w:tcPr>
            <w:tcW w:w="1116" w:type="dxa"/>
            <w:vAlign w:val="center"/>
          </w:tcPr>
          <w:p w:rsidR="00874EB6" w:rsidRPr="002C5ED1" w:rsidRDefault="00874EB6" w:rsidP="00D3055C">
            <w:r w:rsidRPr="002C5ED1">
              <w:t>1,164</w:t>
            </w:r>
          </w:p>
        </w:tc>
        <w:tc>
          <w:tcPr>
            <w:tcW w:w="1251" w:type="dxa"/>
            <w:vAlign w:val="center"/>
          </w:tcPr>
          <w:p w:rsidR="00874EB6" w:rsidRPr="002C5ED1" w:rsidRDefault="00874EB6" w:rsidP="00D3055C">
            <w:r w:rsidRPr="002C5ED1">
              <w:t>1,164</w:t>
            </w:r>
          </w:p>
        </w:tc>
        <w:tc>
          <w:tcPr>
            <w:tcW w:w="1144" w:type="dxa"/>
            <w:vAlign w:val="center"/>
          </w:tcPr>
          <w:p w:rsidR="00874EB6" w:rsidRPr="002C5ED1" w:rsidRDefault="00874EB6" w:rsidP="00D3055C">
            <w:r w:rsidRPr="002C5ED1">
              <w:t>1,164</w:t>
            </w:r>
          </w:p>
        </w:tc>
        <w:tc>
          <w:tcPr>
            <w:tcW w:w="1144" w:type="dxa"/>
            <w:vAlign w:val="center"/>
          </w:tcPr>
          <w:p w:rsidR="00874EB6" w:rsidRPr="002C5ED1" w:rsidRDefault="00874EB6" w:rsidP="00D3055C">
            <w:r w:rsidRPr="002C5ED1">
              <w:t>1,164</w:t>
            </w:r>
          </w:p>
        </w:tc>
        <w:tc>
          <w:tcPr>
            <w:tcW w:w="1069" w:type="dxa"/>
            <w:vAlign w:val="center"/>
          </w:tcPr>
          <w:p w:rsidR="00874EB6" w:rsidRPr="002C5ED1" w:rsidRDefault="00874EB6" w:rsidP="00D3055C">
            <w:r w:rsidRPr="002C5ED1">
              <w:t>1,164</w:t>
            </w:r>
          </w:p>
        </w:tc>
      </w:tr>
      <w:tr w:rsidR="00874EB6" w:rsidRPr="002C5ED1" w:rsidTr="00D3055C">
        <w:tc>
          <w:tcPr>
            <w:tcW w:w="594" w:type="dxa"/>
            <w:vAlign w:val="center"/>
          </w:tcPr>
          <w:p w:rsidR="00874EB6" w:rsidRPr="002C5ED1" w:rsidRDefault="00874EB6" w:rsidP="00D3055C">
            <w:r w:rsidRPr="002C5ED1">
              <w:t>3</w:t>
            </w:r>
          </w:p>
        </w:tc>
        <w:tc>
          <w:tcPr>
            <w:tcW w:w="2641" w:type="dxa"/>
            <w:vAlign w:val="center"/>
          </w:tcPr>
          <w:p w:rsidR="00874EB6" w:rsidRPr="002C5ED1" w:rsidRDefault="00874EB6" w:rsidP="00D3055C">
            <w:r w:rsidRPr="002C5ED1">
              <w:t>Уровень потерь к объему воды, отпущенной в сеть</w:t>
            </w:r>
          </w:p>
        </w:tc>
        <w:tc>
          <w:tcPr>
            <w:tcW w:w="1551" w:type="dxa"/>
            <w:vAlign w:val="center"/>
          </w:tcPr>
          <w:p w:rsidR="00874EB6" w:rsidRPr="002C5ED1" w:rsidRDefault="00874EB6" w:rsidP="00D3055C">
            <w:r w:rsidRPr="002C5ED1">
              <w:t>20</w:t>
            </w:r>
          </w:p>
        </w:tc>
        <w:tc>
          <w:tcPr>
            <w:tcW w:w="1353" w:type="dxa"/>
            <w:vAlign w:val="center"/>
          </w:tcPr>
          <w:p w:rsidR="00874EB6" w:rsidRPr="002C5ED1" w:rsidRDefault="00874EB6" w:rsidP="00D3055C">
            <w:r w:rsidRPr="002C5ED1">
              <w:t>20</w:t>
            </w:r>
          </w:p>
        </w:tc>
        <w:tc>
          <w:tcPr>
            <w:tcW w:w="1326" w:type="dxa"/>
            <w:vAlign w:val="center"/>
          </w:tcPr>
          <w:p w:rsidR="00874EB6" w:rsidRPr="002C5ED1" w:rsidRDefault="00874EB6" w:rsidP="00D3055C">
            <w:r w:rsidRPr="002C5ED1">
              <w:t>20</w:t>
            </w:r>
          </w:p>
        </w:tc>
        <w:tc>
          <w:tcPr>
            <w:tcW w:w="1161" w:type="dxa"/>
            <w:vAlign w:val="center"/>
          </w:tcPr>
          <w:p w:rsidR="00874EB6" w:rsidRPr="002C5ED1" w:rsidRDefault="00874EB6" w:rsidP="00D3055C">
            <w:r w:rsidRPr="002C5ED1">
              <w:t>20</w:t>
            </w:r>
          </w:p>
        </w:tc>
        <w:tc>
          <w:tcPr>
            <w:tcW w:w="1224" w:type="dxa"/>
            <w:vAlign w:val="center"/>
          </w:tcPr>
          <w:p w:rsidR="00874EB6" w:rsidRPr="002C5ED1" w:rsidRDefault="00874EB6" w:rsidP="00D3055C">
            <w:r w:rsidRPr="002C5ED1">
              <w:t>20</w:t>
            </w:r>
          </w:p>
        </w:tc>
        <w:tc>
          <w:tcPr>
            <w:tcW w:w="1116" w:type="dxa"/>
            <w:vAlign w:val="center"/>
          </w:tcPr>
          <w:p w:rsidR="00874EB6" w:rsidRPr="002C5ED1" w:rsidRDefault="00874EB6" w:rsidP="00D3055C">
            <w:r w:rsidRPr="002C5ED1">
              <w:t>20</w:t>
            </w:r>
          </w:p>
        </w:tc>
        <w:tc>
          <w:tcPr>
            <w:tcW w:w="1251" w:type="dxa"/>
            <w:vAlign w:val="center"/>
          </w:tcPr>
          <w:p w:rsidR="00874EB6" w:rsidRPr="002C5ED1" w:rsidRDefault="00874EB6" w:rsidP="00D3055C">
            <w:r w:rsidRPr="002C5ED1">
              <w:t>20</w:t>
            </w:r>
          </w:p>
        </w:tc>
        <w:tc>
          <w:tcPr>
            <w:tcW w:w="1144" w:type="dxa"/>
            <w:vAlign w:val="center"/>
          </w:tcPr>
          <w:p w:rsidR="00874EB6" w:rsidRPr="002C5ED1" w:rsidRDefault="00874EB6" w:rsidP="00D3055C">
            <w:r w:rsidRPr="002C5ED1">
              <w:t>20</w:t>
            </w:r>
          </w:p>
        </w:tc>
        <w:tc>
          <w:tcPr>
            <w:tcW w:w="1144" w:type="dxa"/>
            <w:vAlign w:val="center"/>
          </w:tcPr>
          <w:p w:rsidR="00874EB6" w:rsidRPr="002C5ED1" w:rsidRDefault="00874EB6" w:rsidP="00D3055C">
            <w:r w:rsidRPr="002C5ED1">
              <w:t>20</w:t>
            </w:r>
          </w:p>
        </w:tc>
        <w:tc>
          <w:tcPr>
            <w:tcW w:w="1069" w:type="dxa"/>
            <w:vAlign w:val="center"/>
          </w:tcPr>
          <w:p w:rsidR="00874EB6" w:rsidRPr="002C5ED1" w:rsidRDefault="00874EB6" w:rsidP="00D3055C">
            <w:r w:rsidRPr="002C5ED1">
              <w:t>20</w:t>
            </w:r>
          </w:p>
        </w:tc>
      </w:tr>
      <w:tr w:rsidR="00874EB6" w:rsidRPr="002C5ED1" w:rsidTr="00D3055C">
        <w:tc>
          <w:tcPr>
            <w:tcW w:w="594" w:type="dxa"/>
            <w:vAlign w:val="center"/>
          </w:tcPr>
          <w:p w:rsidR="00874EB6" w:rsidRPr="002C5ED1" w:rsidRDefault="00874EB6" w:rsidP="00D3055C">
            <w:r w:rsidRPr="002C5ED1">
              <w:t>4</w:t>
            </w:r>
          </w:p>
        </w:tc>
        <w:tc>
          <w:tcPr>
            <w:tcW w:w="2641" w:type="dxa"/>
            <w:vAlign w:val="center"/>
          </w:tcPr>
          <w:p w:rsidR="00874EB6" w:rsidRPr="002C5ED1" w:rsidRDefault="00874EB6" w:rsidP="00D3055C">
            <w:r w:rsidRPr="002C5ED1">
              <w:t>Объем реализации воды всего</w:t>
            </w:r>
          </w:p>
        </w:tc>
        <w:tc>
          <w:tcPr>
            <w:tcW w:w="1551" w:type="dxa"/>
            <w:vAlign w:val="center"/>
          </w:tcPr>
          <w:p w:rsidR="00874EB6" w:rsidRPr="002C5ED1" w:rsidRDefault="00874EB6" w:rsidP="00D3055C">
            <w:r w:rsidRPr="002C5ED1">
              <w:t>4,659</w:t>
            </w:r>
          </w:p>
        </w:tc>
        <w:tc>
          <w:tcPr>
            <w:tcW w:w="1353" w:type="dxa"/>
            <w:vAlign w:val="center"/>
          </w:tcPr>
          <w:p w:rsidR="00874EB6" w:rsidRPr="002C5ED1" w:rsidRDefault="00874EB6" w:rsidP="00D3055C">
            <w:r w:rsidRPr="002C5ED1">
              <w:t>4,659</w:t>
            </w:r>
          </w:p>
        </w:tc>
        <w:tc>
          <w:tcPr>
            <w:tcW w:w="1326" w:type="dxa"/>
            <w:vAlign w:val="center"/>
          </w:tcPr>
          <w:p w:rsidR="00874EB6" w:rsidRPr="002C5ED1" w:rsidRDefault="00874EB6" w:rsidP="00D3055C">
            <w:r w:rsidRPr="002C5ED1">
              <w:t>4,659</w:t>
            </w:r>
          </w:p>
        </w:tc>
        <w:tc>
          <w:tcPr>
            <w:tcW w:w="1161" w:type="dxa"/>
            <w:vAlign w:val="center"/>
          </w:tcPr>
          <w:p w:rsidR="00874EB6" w:rsidRPr="002C5ED1" w:rsidRDefault="00874EB6" w:rsidP="00D3055C">
            <w:r w:rsidRPr="002C5ED1">
              <w:t>4,659</w:t>
            </w:r>
          </w:p>
        </w:tc>
        <w:tc>
          <w:tcPr>
            <w:tcW w:w="1224" w:type="dxa"/>
            <w:vAlign w:val="center"/>
          </w:tcPr>
          <w:p w:rsidR="00874EB6" w:rsidRPr="002C5ED1" w:rsidRDefault="00874EB6" w:rsidP="00D3055C">
            <w:r w:rsidRPr="002C5ED1">
              <w:t>4,659</w:t>
            </w:r>
          </w:p>
        </w:tc>
        <w:tc>
          <w:tcPr>
            <w:tcW w:w="1116" w:type="dxa"/>
            <w:vAlign w:val="center"/>
          </w:tcPr>
          <w:p w:rsidR="00874EB6" w:rsidRPr="002C5ED1" w:rsidRDefault="00874EB6" w:rsidP="00D3055C">
            <w:r w:rsidRPr="002C5ED1">
              <w:t>4,659</w:t>
            </w:r>
          </w:p>
        </w:tc>
        <w:tc>
          <w:tcPr>
            <w:tcW w:w="1251" w:type="dxa"/>
            <w:vAlign w:val="center"/>
          </w:tcPr>
          <w:p w:rsidR="00874EB6" w:rsidRPr="002C5ED1" w:rsidRDefault="00874EB6" w:rsidP="00D3055C">
            <w:r w:rsidRPr="002C5ED1">
              <w:t>4,659</w:t>
            </w:r>
          </w:p>
        </w:tc>
        <w:tc>
          <w:tcPr>
            <w:tcW w:w="1144" w:type="dxa"/>
            <w:vAlign w:val="center"/>
          </w:tcPr>
          <w:p w:rsidR="00874EB6" w:rsidRPr="002C5ED1" w:rsidRDefault="00874EB6" w:rsidP="00D3055C">
            <w:r w:rsidRPr="002C5ED1">
              <w:t>4,659</w:t>
            </w:r>
          </w:p>
        </w:tc>
        <w:tc>
          <w:tcPr>
            <w:tcW w:w="1144" w:type="dxa"/>
            <w:vAlign w:val="center"/>
          </w:tcPr>
          <w:p w:rsidR="00874EB6" w:rsidRPr="002C5ED1" w:rsidRDefault="00874EB6" w:rsidP="00D3055C">
            <w:r w:rsidRPr="002C5ED1">
              <w:t>4,659</w:t>
            </w:r>
          </w:p>
        </w:tc>
        <w:tc>
          <w:tcPr>
            <w:tcW w:w="1069" w:type="dxa"/>
            <w:vAlign w:val="center"/>
          </w:tcPr>
          <w:p w:rsidR="00874EB6" w:rsidRPr="002C5ED1" w:rsidRDefault="00874EB6" w:rsidP="00D3055C">
            <w:r w:rsidRPr="002C5ED1">
              <w:t>4,659</w:t>
            </w:r>
          </w:p>
        </w:tc>
      </w:tr>
    </w:tbl>
    <w:p w:rsidR="00874EB6" w:rsidRPr="002C5ED1" w:rsidRDefault="00874EB6" w:rsidP="00874EB6"/>
    <w:p w:rsidR="00874EB6" w:rsidRPr="002C5ED1" w:rsidRDefault="00874EB6" w:rsidP="00874EB6">
      <w:r w:rsidRPr="002C5ED1">
        <w:t>* Перспективное потребление рассчитано по нормативным показателям</w:t>
      </w:r>
    </w:p>
    <w:p w:rsidR="00874EB6" w:rsidRPr="002C5ED1" w:rsidRDefault="00874EB6" w:rsidP="00874EB6">
      <w:r w:rsidRPr="002C5ED1">
        <w:tab/>
      </w:r>
    </w:p>
    <w:p w:rsidR="00874EB6" w:rsidRPr="002C5ED1" w:rsidRDefault="00874EB6" w:rsidP="00874EB6"/>
    <w:p w:rsidR="00874EB6" w:rsidRPr="002C5ED1" w:rsidRDefault="00874EB6" w:rsidP="00874EB6">
      <w:pPr>
        <w:sectPr w:rsidR="00874EB6" w:rsidRPr="002C5ED1" w:rsidSect="00D3055C">
          <w:pgSz w:w="16840" w:h="11907" w:orient="landscape" w:code="9"/>
          <w:pgMar w:top="1701" w:right="851" w:bottom="851" w:left="567" w:header="720" w:footer="720" w:gutter="0"/>
          <w:cols w:space="720"/>
        </w:sectPr>
      </w:pPr>
    </w:p>
    <w:p w:rsidR="00874EB6" w:rsidRPr="002C5ED1" w:rsidRDefault="00874EB6" w:rsidP="00874EB6">
      <w:r w:rsidRPr="002C5ED1">
        <w:lastRenderedPageBreak/>
        <w:t>1.3.8.Описание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874EB6" w:rsidRPr="002C5ED1" w:rsidRDefault="00874EB6" w:rsidP="00874EB6">
      <w:r w:rsidRPr="002C5ED1">
        <w:t>Централизованная система горячего водоснабжения вМедаевском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rsidR="00874EB6" w:rsidRPr="002C5ED1" w:rsidRDefault="00874EB6" w:rsidP="00874EB6">
      <w:r w:rsidRPr="002C5ED1">
        <w:t>1.3.9. Сведения о фактическом и ожидаемом потреблении горячей, питьевой, технической воды (годовое, среднесуточное, максимальное суточное)</w:t>
      </w:r>
    </w:p>
    <w:p w:rsidR="00874EB6" w:rsidRPr="002C5ED1" w:rsidRDefault="00874EB6" w:rsidP="00874EB6">
      <w:r w:rsidRPr="002C5ED1">
        <w:t>Таблица 10 -  Фактическое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560"/>
        <w:gridCol w:w="1176"/>
        <w:gridCol w:w="1308"/>
        <w:gridCol w:w="1307"/>
        <w:gridCol w:w="1385"/>
        <w:gridCol w:w="1359"/>
        <w:gridCol w:w="1544"/>
      </w:tblGrid>
      <w:tr w:rsidR="00874EB6" w:rsidRPr="002C5ED1" w:rsidTr="00D3055C">
        <w:tc>
          <w:tcPr>
            <w:tcW w:w="1560" w:type="dxa"/>
            <w:vMerge w:val="restart"/>
            <w:shd w:val="clear" w:color="auto" w:fill="auto"/>
          </w:tcPr>
          <w:p w:rsidR="00874EB6" w:rsidRPr="002C5ED1" w:rsidRDefault="00874EB6" w:rsidP="00D3055C"/>
        </w:tc>
        <w:tc>
          <w:tcPr>
            <w:tcW w:w="8079" w:type="dxa"/>
            <w:gridSpan w:val="6"/>
            <w:tcBorders>
              <w:bottom w:val="single" w:sz="6" w:space="0" w:color="auto"/>
            </w:tcBorders>
            <w:shd w:val="clear" w:color="auto" w:fill="auto"/>
          </w:tcPr>
          <w:p w:rsidR="00874EB6" w:rsidRPr="002C5ED1" w:rsidRDefault="00874EB6" w:rsidP="00D3055C">
            <w:r w:rsidRPr="002C5ED1">
              <w:t>Потребление холодной питьевой воды</w:t>
            </w:r>
          </w:p>
        </w:tc>
      </w:tr>
      <w:tr w:rsidR="00874EB6" w:rsidRPr="002C5ED1" w:rsidTr="00D3055C">
        <w:tc>
          <w:tcPr>
            <w:tcW w:w="1560" w:type="dxa"/>
            <w:vMerge/>
            <w:shd w:val="clear" w:color="auto" w:fill="auto"/>
          </w:tcPr>
          <w:p w:rsidR="00874EB6" w:rsidRPr="002C5ED1" w:rsidRDefault="00874EB6" w:rsidP="00D3055C"/>
        </w:tc>
        <w:tc>
          <w:tcPr>
            <w:tcW w:w="3791" w:type="dxa"/>
            <w:gridSpan w:val="3"/>
            <w:tcBorders>
              <w:top w:val="single" w:sz="6" w:space="0" w:color="auto"/>
              <w:bottom w:val="single" w:sz="6" w:space="0" w:color="auto"/>
            </w:tcBorders>
            <w:shd w:val="clear" w:color="auto" w:fill="auto"/>
          </w:tcPr>
          <w:p w:rsidR="00874EB6" w:rsidRPr="002C5ED1" w:rsidRDefault="00874EB6" w:rsidP="00D3055C">
            <w:r w:rsidRPr="002C5ED1">
              <w:t>Фактическое</w:t>
            </w:r>
          </w:p>
        </w:tc>
        <w:tc>
          <w:tcPr>
            <w:tcW w:w="4288" w:type="dxa"/>
            <w:gridSpan w:val="3"/>
            <w:tcBorders>
              <w:top w:val="single" w:sz="6" w:space="0" w:color="auto"/>
              <w:bottom w:val="single" w:sz="6" w:space="0" w:color="auto"/>
            </w:tcBorders>
            <w:shd w:val="clear" w:color="auto" w:fill="auto"/>
          </w:tcPr>
          <w:p w:rsidR="00874EB6" w:rsidRPr="002C5ED1" w:rsidRDefault="00874EB6" w:rsidP="00D3055C">
            <w:r w:rsidRPr="002C5ED1">
              <w:t>Ожидаемое</w:t>
            </w:r>
          </w:p>
        </w:tc>
      </w:tr>
      <w:tr w:rsidR="00874EB6" w:rsidRPr="002C5ED1" w:rsidTr="00D3055C">
        <w:trPr>
          <w:trHeight w:val="812"/>
        </w:trPr>
        <w:tc>
          <w:tcPr>
            <w:tcW w:w="1560" w:type="dxa"/>
            <w:vMerge/>
            <w:shd w:val="clear" w:color="auto" w:fill="auto"/>
          </w:tcPr>
          <w:p w:rsidR="00874EB6" w:rsidRPr="002C5ED1" w:rsidRDefault="00874EB6" w:rsidP="00D3055C"/>
        </w:tc>
        <w:tc>
          <w:tcPr>
            <w:tcW w:w="1176" w:type="dxa"/>
            <w:tcBorders>
              <w:top w:val="single" w:sz="6" w:space="0" w:color="auto"/>
              <w:bottom w:val="single" w:sz="6" w:space="0" w:color="auto"/>
            </w:tcBorders>
            <w:shd w:val="clear" w:color="auto" w:fill="auto"/>
            <w:vAlign w:val="center"/>
          </w:tcPr>
          <w:p w:rsidR="00874EB6" w:rsidRPr="002C5ED1" w:rsidRDefault="00874EB6" w:rsidP="00D3055C">
            <w:r w:rsidRPr="002C5ED1">
              <w:t>Годовое</w:t>
            </w:r>
          </w:p>
          <w:p w:rsidR="00874EB6" w:rsidRPr="002C5ED1" w:rsidRDefault="00874EB6" w:rsidP="00D3055C">
            <w:r w:rsidRPr="002C5ED1">
              <w:t>тыс. м³/год</w:t>
            </w:r>
          </w:p>
        </w:tc>
        <w:tc>
          <w:tcPr>
            <w:tcW w:w="1308" w:type="dxa"/>
            <w:tcBorders>
              <w:top w:val="single" w:sz="6" w:space="0" w:color="auto"/>
              <w:bottom w:val="single" w:sz="6" w:space="0" w:color="auto"/>
            </w:tcBorders>
            <w:shd w:val="clear" w:color="auto" w:fill="auto"/>
            <w:vAlign w:val="center"/>
          </w:tcPr>
          <w:p w:rsidR="00874EB6" w:rsidRPr="002C5ED1" w:rsidRDefault="00874EB6" w:rsidP="00D3055C">
            <w:r w:rsidRPr="002C5ED1">
              <w:t>Суточное</w:t>
            </w:r>
          </w:p>
          <w:p w:rsidR="00874EB6" w:rsidRPr="002C5ED1" w:rsidRDefault="00874EB6" w:rsidP="00D3055C">
            <w:r w:rsidRPr="002C5ED1">
              <w:t>тыс.м³/сут</w:t>
            </w:r>
          </w:p>
        </w:tc>
        <w:tc>
          <w:tcPr>
            <w:tcW w:w="1307" w:type="dxa"/>
            <w:tcBorders>
              <w:top w:val="single" w:sz="6" w:space="0" w:color="auto"/>
              <w:bottom w:val="single" w:sz="6" w:space="0" w:color="auto"/>
            </w:tcBorders>
            <w:shd w:val="clear" w:color="auto" w:fill="auto"/>
            <w:vAlign w:val="center"/>
          </w:tcPr>
          <w:p w:rsidR="00874EB6" w:rsidRPr="002C5ED1" w:rsidRDefault="00874EB6" w:rsidP="00D3055C">
            <w:r w:rsidRPr="002C5ED1">
              <w:t>Макс. суточное</w:t>
            </w:r>
          </w:p>
          <w:p w:rsidR="00874EB6" w:rsidRPr="002C5ED1" w:rsidRDefault="00874EB6" w:rsidP="00D3055C">
            <w:r w:rsidRPr="002C5ED1">
              <w:t>тыс.м³/сут</w:t>
            </w:r>
          </w:p>
        </w:tc>
        <w:tc>
          <w:tcPr>
            <w:tcW w:w="1385" w:type="dxa"/>
            <w:tcBorders>
              <w:top w:val="single" w:sz="6" w:space="0" w:color="auto"/>
              <w:bottom w:val="single" w:sz="6" w:space="0" w:color="auto"/>
            </w:tcBorders>
            <w:shd w:val="clear" w:color="auto" w:fill="auto"/>
            <w:vAlign w:val="center"/>
          </w:tcPr>
          <w:p w:rsidR="00874EB6" w:rsidRPr="002C5ED1" w:rsidRDefault="00874EB6" w:rsidP="00D3055C">
            <w:r w:rsidRPr="002C5ED1">
              <w:t>Годовое</w:t>
            </w:r>
          </w:p>
          <w:p w:rsidR="00874EB6" w:rsidRPr="002C5ED1" w:rsidRDefault="00874EB6" w:rsidP="00D3055C">
            <w:r w:rsidRPr="002C5ED1">
              <w:t>тыс.м³/год</w:t>
            </w:r>
          </w:p>
        </w:tc>
        <w:tc>
          <w:tcPr>
            <w:tcW w:w="1359" w:type="dxa"/>
            <w:tcBorders>
              <w:top w:val="single" w:sz="6" w:space="0" w:color="auto"/>
              <w:bottom w:val="single" w:sz="6" w:space="0" w:color="auto"/>
            </w:tcBorders>
            <w:shd w:val="clear" w:color="auto" w:fill="auto"/>
            <w:vAlign w:val="center"/>
          </w:tcPr>
          <w:p w:rsidR="00874EB6" w:rsidRPr="002C5ED1" w:rsidRDefault="00874EB6" w:rsidP="00D3055C">
            <w:r w:rsidRPr="002C5ED1">
              <w:t>Суточное</w:t>
            </w:r>
          </w:p>
          <w:p w:rsidR="00874EB6" w:rsidRPr="002C5ED1" w:rsidRDefault="00874EB6" w:rsidP="00D3055C">
            <w:r w:rsidRPr="002C5ED1">
              <w:t>тыс.м³/сут</w:t>
            </w:r>
          </w:p>
        </w:tc>
        <w:tc>
          <w:tcPr>
            <w:tcW w:w="1544" w:type="dxa"/>
            <w:tcBorders>
              <w:top w:val="single" w:sz="6" w:space="0" w:color="auto"/>
              <w:bottom w:val="single" w:sz="6" w:space="0" w:color="auto"/>
            </w:tcBorders>
            <w:shd w:val="clear" w:color="auto" w:fill="auto"/>
            <w:vAlign w:val="center"/>
          </w:tcPr>
          <w:p w:rsidR="00874EB6" w:rsidRPr="002C5ED1" w:rsidRDefault="00874EB6" w:rsidP="00D3055C">
            <w:r w:rsidRPr="002C5ED1">
              <w:t>Макс. суточное</w:t>
            </w:r>
          </w:p>
          <w:p w:rsidR="00874EB6" w:rsidRPr="002C5ED1" w:rsidRDefault="00874EB6" w:rsidP="00D3055C">
            <w:r w:rsidRPr="002C5ED1">
              <w:t>тыс.м³/сут</w:t>
            </w:r>
          </w:p>
        </w:tc>
      </w:tr>
      <w:tr w:rsidR="00874EB6" w:rsidRPr="002C5ED1" w:rsidTr="00D3055C">
        <w:trPr>
          <w:trHeight w:val="276"/>
        </w:trPr>
        <w:tc>
          <w:tcPr>
            <w:tcW w:w="9639" w:type="dxa"/>
            <w:gridSpan w:val="7"/>
            <w:tcBorders>
              <w:top w:val="single" w:sz="6" w:space="0" w:color="auto"/>
              <w:bottom w:val="single" w:sz="6" w:space="0" w:color="auto"/>
            </w:tcBorders>
            <w:shd w:val="clear" w:color="auto" w:fill="auto"/>
          </w:tcPr>
          <w:p w:rsidR="00874EB6" w:rsidRPr="002C5ED1" w:rsidRDefault="00874EB6" w:rsidP="00D3055C">
            <w:r w:rsidRPr="002C5ED1">
              <w:t xml:space="preserve">Медаевское сельское поселение </w:t>
            </w:r>
          </w:p>
        </w:tc>
      </w:tr>
      <w:tr w:rsidR="00874EB6" w:rsidRPr="002C5ED1" w:rsidTr="00D3055C">
        <w:trPr>
          <w:trHeight w:val="256"/>
        </w:trPr>
        <w:tc>
          <w:tcPr>
            <w:tcW w:w="1560" w:type="dxa"/>
            <w:shd w:val="clear" w:color="auto" w:fill="auto"/>
          </w:tcPr>
          <w:p w:rsidR="00874EB6" w:rsidRPr="002C5ED1" w:rsidRDefault="00874EB6" w:rsidP="00D3055C">
            <w:r w:rsidRPr="002C5ED1">
              <w:t>Горячая</w:t>
            </w:r>
          </w:p>
        </w:tc>
        <w:tc>
          <w:tcPr>
            <w:tcW w:w="1176"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308"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307"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385"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359"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544" w:type="dxa"/>
            <w:tcBorders>
              <w:top w:val="single" w:sz="6" w:space="0" w:color="auto"/>
              <w:bottom w:val="single" w:sz="6" w:space="0" w:color="auto"/>
            </w:tcBorders>
            <w:shd w:val="clear" w:color="auto" w:fill="auto"/>
          </w:tcPr>
          <w:p w:rsidR="00874EB6" w:rsidRPr="002C5ED1" w:rsidRDefault="00874EB6" w:rsidP="00D3055C">
            <w:r w:rsidRPr="002C5ED1">
              <w:t>0,00</w:t>
            </w:r>
          </w:p>
        </w:tc>
      </w:tr>
      <w:tr w:rsidR="00874EB6" w:rsidRPr="002C5ED1" w:rsidTr="00D3055C">
        <w:tc>
          <w:tcPr>
            <w:tcW w:w="1560" w:type="dxa"/>
            <w:shd w:val="clear" w:color="auto" w:fill="auto"/>
          </w:tcPr>
          <w:p w:rsidR="00874EB6" w:rsidRPr="002C5ED1" w:rsidRDefault="00874EB6" w:rsidP="00D3055C">
            <w:r w:rsidRPr="002C5ED1">
              <w:t>Питьевая</w:t>
            </w:r>
          </w:p>
        </w:tc>
        <w:tc>
          <w:tcPr>
            <w:tcW w:w="1176" w:type="dxa"/>
            <w:tcBorders>
              <w:top w:val="single" w:sz="6" w:space="0" w:color="auto"/>
              <w:bottom w:val="single" w:sz="6" w:space="0" w:color="auto"/>
            </w:tcBorders>
            <w:shd w:val="clear" w:color="auto" w:fill="auto"/>
          </w:tcPr>
          <w:p w:rsidR="00874EB6" w:rsidRPr="002C5ED1" w:rsidRDefault="00874EB6" w:rsidP="00D3055C">
            <w:r w:rsidRPr="002C5ED1">
              <w:t>5,824</w:t>
            </w:r>
          </w:p>
        </w:tc>
        <w:tc>
          <w:tcPr>
            <w:tcW w:w="1308" w:type="dxa"/>
            <w:tcBorders>
              <w:top w:val="single" w:sz="6" w:space="0" w:color="auto"/>
              <w:bottom w:val="single" w:sz="6" w:space="0" w:color="auto"/>
            </w:tcBorders>
            <w:shd w:val="clear" w:color="auto" w:fill="auto"/>
          </w:tcPr>
          <w:p w:rsidR="00874EB6" w:rsidRPr="002C5ED1" w:rsidRDefault="00874EB6" w:rsidP="00D3055C">
            <w:r w:rsidRPr="002C5ED1">
              <w:t>0,016</w:t>
            </w:r>
          </w:p>
        </w:tc>
        <w:tc>
          <w:tcPr>
            <w:tcW w:w="1307" w:type="dxa"/>
            <w:tcBorders>
              <w:top w:val="single" w:sz="6" w:space="0" w:color="auto"/>
              <w:bottom w:val="single" w:sz="6" w:space="0" w:color="auto"/>
            </w:tcBorders>
            <w:shd w:val="clear" w:color="auto" w:fill="auto"/>
          </w:tcPr>
          <w:p w:rsidR="00874EB6" w:rsidRPr="002C5ED1" w:rsidRDefault="00874EB6" w:rsidP="00D3055C">
            <w:r w:rsidRPr="002C5ED1">
              <w:t>0,019</w:t>
            </w:r>
          </w:p>
        </w:tc>
        <w:tc>
          <w:tcPr>
            <w:tcW w:w="1385" w:type="dxa"/>
            <w:tcBorders>
              <w:top w:val="single" w:sz="6" w:space="0" w:color="auto"/>
              <w:bottom w:val="single" w:sz="6" w:space="0" w:color="auto"/>
            </w:tcBorders>
            <w:shd w:val="clear" w:color="auto" w:fill="auto"/>
          </w:tcPr>
          <w:p w:rsidR="00874EB6" w:rsidRPr="002C5ED1" w:rsidRDefault="00874EB6" w:rsidP="00D3055C">
            <w:r w:rsidRPr="002C5ED1">
              <w:t>5,824</w:t>
            </w:r>
          </w:p>
        </w:tc>
        <w:tc>
          <w:tcPr>
            <w:tcW w:w="1359" w:type="dxa"/>
            <w:tcBorders>
              <w:top w:val="single" w:sz="6" w:space="0" w:color="auto"/>
              <w:bottom w:val="single" w:sz="6" w:space="0" w:color="auto"/>
            </w:tcBorders>
            <w:shd w:val="clear" w:color="auto" w:fill="auto"/>
          </w:tcPr>
          <w:p w:rsidR="00874EB6" w:rsidRPr="002C5ED1" w:rsidRDefault="00874EB6" w:rsidP="00D3055C">
            <w:r w:rsidRPr="002C5ED1">
              <w:t>0,016</w:t>
            </w:r>
          </w:p>
        </w:tc>
        <w:tc>
          <w:tcPr>
            <w:tcW w:w="1544" w:type="dxa"/>
            <w:tcBorders>
              <w:top w:val="single" w:sz="6" w:space="0" w:color="auto"/>
              <w:bottom w:val="single" w:sz="6" w:space="0" w:color="auto"/>
            </w:tcBorders>
            <w:shd w:val="clear" w:color="auto" w:fill="auto"/>
          </w:tcPr>
          <w:p w:rsidR="00874EB6" w:rsidRPr="002C5ED1" w:rsidRDefault="00874EB6" w:rsidP="00D3055C">
            <w:r w:rsidRPr="002C5ED1">
              <w:t>0,019</w:t>
            </w:r>
          </w:p>
        </w:tc>
      </w:tr>
      <w:tr w:rsidR="00874EB6" w:rsidRPr="002C5ED1" w:rsidTr="00D3055C">
        <w:tc>
          <w:tcPr>
            <w:tcW w:w="1560" w:type="dxa"/>
            <w:shd w:val="clear" w:color="auto" w:fill="auto"/>
          </w:tcPr>
          <w:p w:rsidR="00874EB6" w:rsidRPr="002C5ED1" w:rsidRDefault="00874EB6" w:rsidP="00D3055C">
            <w:r w:rsidRPr="002C5ED1">
              <w:t>Техническая</w:t>
            </w:r>
          </w:p>
        </w:tc>
        <w:tc>
          <w:tcPr>
            <w:tcW w:w="1176"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308"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307"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385"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359" w:type="dxa"/>
            <w:tcBorders>
              <w:top w:val="single" w:sz="6" w:space="0" w:color="auto"/>
              <w:bottom w:val="single" w:sz="6" w:space="0" w:color="auto"/>
            </w:tcBorders>
            <w:shd w:val="clear" w:color="auto" w:fill="auto"/>
          </w:tcPr>
          <w:p w:rsidR="00874EB6" w:rsidRPr="002C5ED1" w:rsidRDefault="00874EB6" w:rsidP="00D3055C">
            <w:r w:rsidRPr="002C5ED1">
              <w:t>0,00</w:t>
            </w:r>
          </w:p>
        </w:tc>
        <w:tc>
          <w:tcPr>
            <w:tcW w:w="1544" w:type="dxa"/>
            <w:tcBorders>
              <w:top w:val="single" w:sz="6" w:space="0" w:color="auto"/>
              <w:bottom w:val="single" w:sz="6" w:space="0" w:color="auto"/>
            </w:tcBorders>
            <w:shd w:val="clear" w:color="auto" w:fill="auto"/>
          </w:tcPr>
          <w:p w:rsidR="00874EB6" w:rsidRPr="002C5ED1" w:rsidRDefault="00874EB6" w:rsidP="00D3055C">
            <w:r w:rsidRPr="002C5ED1">
              <w:t>0,00</w:t>
            </w:r>
          </w:p>
        </w:tc>
      </w:tr>
    </w:tbl>
    <w:p w:rsidR="00874EB6" w:rsidRPr="002C5ED1" w:rsidRDefault="00874EB6" w:rsidP="00874EB6">
      <w:r w:rsidRPr="002C5ED1">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rsidR="00874EB6" w:rsidRPr="002C5ED1" w:rsidRDefault="00874EB6" w:rsidP="00874EB6">
      <w:r w:rsidRPr="002C5ED1">
        <w:t>Реализация воды в Медаевском сельском поселении на расчетный срок останется на прежнем уровне.</w:t>
      </w:r>
    </w:p>
    <w:p w:rsidR="00874EB6" w:rsidRPr="002C5ED1" w:rsidRDefault="00874EB6" w:rsidP="00874EB6">
      <w:r w:rsidRPr="002C5ED1">
        <w:t>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874EB6" w:rsidRPr="002C5ED1" w:rsidRDefault="00874EB6" w:rsidP="00874EB6">
      <w:r w:rsidRPr="002C5ED1">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874EB6" w:rsidRPr="002C5ED1" w:rsidRDefault="00874EB6" w:rsidP="00874EB6">
      <w:r w:rsidRPr="002C5ED1">
        <w:t>На территории Медаевского сельского поселения находится одна технологическая зона с централизованным водоснабжением -МУП «Водоканал+».</w:t>
      </w:r>
    </w:p>
    <w:p w:rsidR="00874EB6" w:rsidRPr="002C5ED1" w:rsidRDefault="00874EB6" w:rsidP="00874EB6"/>
    <w:p w:rsidR="00874EB6" w:rsidRPr="002C5ED1" w:rsidRDefault="00874EB6" w:rsidP="00874EB6"/>
    <w:p w:rsidR="00874EB6" w:rsidRPr="002C5ED1" w:rsidRDefault="00874EB6" w:rsidP="00874EB6"/>
    <w:p w:rsidR="00874EB6" w:rsidRPr="002C5ED1" w:rsidRDefault="00874EB6" w:rsidP="00874EB6">
      <w:r w:rsidRPr="002C5ED1">
        <w:lastRenderedPageBreak/>
        <w:t>Таблица 11 -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tblPr>
      <w:tblGrid>
        <w:gridCol w:w="4677"/>
        <w:gridCol w:w="2269"/>
        <w:gridCol w:w="2693"/>
      </w:tblGrid>
      <w:tr w:rsidR="00874EB6" w:rsidRPr="002C5ED1" w:rsidTr="00D3055C">
        <w:tc>
          <w:tcPr>
            <w:tcW w:w="4677" w:type="dxa"/>
            <w:vAlign w:val="center"/>
          </w:tcPr>
          <w:p w:rsidR="00874EB6" w:rsidRPr="002C5ED1" w:rsidRDefault="00874EB6" w:rsidP="00D3055C">
            <w:r w:rsidRPr="002C5ED1">
              <w:t>Наименование населенного пункта</w:t>
            </w:r>
          </w:p>
        </w:tc>
        <w:tc>
          <w:tcPr>
            <w:tcW w:w="2269" w:type="dxa"/>
          </w:tcPr>
          <w:p w:rsidR="00874EB6" w:rsidRPr="002C5ED1" w:rsidRDefault="00874EB6" w:rsidP="00D3055C">
            <w:r w:rsidRPr="002C5ED1">
              <w:t>Суточное  потребление</w:t>
            </w:r>
          </w:p>
          <w:p w:rsidR="00874EB6" w:rsidRPr="002C5ED1" w:rsidRDefault="00874EB6" w:rsidP="00D3055C">
            <w:r w:rsidRPr="002C5ED1">
              <w:t xml:space="preserve"> (м3/сут)</w:t>
            </w:r>
          </w:p>
        </w:tc>
        <w:tc>
          <w:tcPr>
            <w:tcW w:w="2693" w:type="dxa"/>
          </w:tcPr>
          <w:p w:rsidR="00874EB6" w:rsidRPr="002C5ED1" w:rsidRDefault="00874EB6" w:rsidP="00D3055C">
            <w:r w:rsidRPr="002C5ED1">
              <w:t>Годовое водопотребление</w:t>
            </w:r>
          </w:p>
          <w:p w:rsidR="00874EB6" w:rsidRPr="002C5ED1" w:rsidRDefault="00874EB6" w:rsidP="00D3055C">
            <w:r w:rsidRPr="002C5ED1">
              <w:t>(м3/год)</w:t>
            </w:r>
          </w:p>
        </w:tc>
      </w:tr>
      <w:tr w:rsidR="00874EB6" w:rsidRPr="002C5ED1" w:rsidTr="00D3055C">
        <w:tc>
          <w:tcPr>
            <w:tcW w:w="4677" w:type="dxa"/>
            <w:vAlign w:val="center"/>
          </w:tcPr>
          <w:p w:rsidR="00874EB6" w:rsidRPr="002C5ED1" w:rsidRDefault="00874EB6" w:rsidP="00D3055C">
            <w:r w:rsidRPr="002C5ED1">
              <w:t xml:space="preserve">Медаевское сельское поселение </w:t>
            </w:r>
          </w:p>
        </w:tc>
        <w:tc>
          <w:tcPr>
            <w:tcW w:w="2269" w:type="dxa"/>
          </w:tcPr>
          <w:p w:rsidR="00874EB6" w:rsidRPr="002C5ED1" w:rsidRDefault="00874EB6" w:rsidP="00D3055C">
            <w:r w:rsidRPr="002C5ED1">
              <w:t>15,956</w:t>
            </w:r>
          </w:p>
        </w:tc>
        <w:tc>
          <w:tcPr>
            <w:tcW w:w="2693" w:type="dxa"/>
          </w:tcPr>
          <w:p w:rsidR="00874EB6" w:rsidRPr="002C5ED1" w:rsidRDefault="00874EB6" w:rsidP="00D3055C">
            <w:r w:rsidRPr="002C5ED1">
              <w:t>5824</w:t>
            </w:r>
          </w:p>
        </w:tc>
      </w:tr>
    </w:tbl>
    <w:p w:rsidR="00874EB6" w:rsidRDefault="00874EB6" w:rsidP="00874EB6"/>
    <w:p w:rsidR="00874EB6" w:rsidRPr="002C5ED1" w:rsidRDefault="00874EB6" w:rsidP="00874EB6">
      <w:r w:rsidRPr="002C5ED1">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874EB6" w:rsidRDefault="00874EB6" w:rsidP="00874EB6"/>
    <w:p w:rsidR="00874EB6" w:rsidRDefault="00874EB6" w:rsidP="00874EB6"/>
    <w:p w:rsidR="00874EB6" w:rsidRPr="002C5ED1" w:rsidRDefault="00874EB6" w:rsidP="00874EB6">
      <w:pPr>
        <w:sectPr w:rsidR="00874EB6" w:rsidRPr="002C5ED1" w:rsidSect="00D3055C">
          <w:pgSz w:w="11907" w:h="16840" w:code="9"/>
          <w:pgMar w:top="851" w:right="851" w:bottom="851" w:left="1701" w:header="454" w:footer="720" w:gutter="0"/>
          <w:cols w:space="720"/>
          <w:docGrid w:linePitch="299"/>
        </w:sectPr>
      </w:pPr>
    </w:p>
    <w:p w:rsidR="00874EB6" w:rsidRPr="002C5ED1" w:rsidRDefault="00874EB6" w:rsidP="00874EB6">
      <w:r w:rsidRPr="002C5ED1">
        <w:lastRenderedPageBreak/>
        <w:t>Таблица 12 – Оценка расходов холодной питьевой воды Медаевского сельского поселения</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2893"/>
        <w:gridCol w:w="1518"/>
        <w:gridCol w:w="1725"/>
        <w:gridCol w:w="1485"/>
        <w:gridCol w:w="1559"/>
        <w:gridCol w:w="1418"/>
        <w:gridCol w:w="1417"/>
        <w:gridCol w:w="1560"/>
        <w:gridCol w:w="1701"/>
      </w:tblGrid>
      <w:tr w:rsidR="00874EB6" w:rsidRPr="002C5ED1" w:rsidTr="00D3055C">
        <w:tc>
          <w:tcPr>
            <w:tcW w:w="2893" w:type="dxa"/>
            <w:vMerge w:val="restart"/>
            <w:vAlign w:val="center"/>
          </w:tcPr>
          <w:p w:rsidR="00874EB6" w:rsidRPr="002C5ED1" w:rsidRDefault="00874EB6" w:rsidP="00D3055C">
            <w:r w:rsidRPr="002C5ED1">
              <w:t>Наименование</w:t>
            </w:r>
          </w:p>
        </w:tc>
        <w:tc>
          <w:tcPr>
            <w:tcW w:w="1518" w:type="dxa"/>
            <w:vMerge w:val="restart"/>
            <w:vAlign w:val="center"/>
          </w:tcPr>
          <w:p w:rsidR="00874EB6" w:rsidRPr="002C5ED1" w:rsidRDefault="00874EB6" w:rsidP="00D3055C">
            <w:r w:rsidRPr="002C5ED1">
              <w:t>Ед. изм.</w:t>
            </w:r>
          </w:p>
        </w:tc>
        <w:tc>
          <w:tcPr>
            <w:tcW w:w="1725" w:type="dxa"/>
            <w:vMerge w:val="restart"/>
            <w:vAlign w:val="center"/>
          </w:tcPr>
          <w:p w:rsidR="00874EB6" w:rsidRPr="002C5ED1" w:rsidRDefault="00874EB6" w:rsidP="00D3055C">
            <w:r w:rsidRPr="002C5ED1">
              <w:t>Нормы расходов воды, м3/сут</w:t>
            </w:r>
          </w:p>
        </w:tc>
        <w:tc>
          <w:tcPr>
            <w:tcW w:w="3044" w:type="dxa"/>
            <w:gridSpan w:val="2"/>
            <w:vAlign w:val="center"/>
          </w:tcPr>
          <w:p w:rsidR="00874EB6" w:rsidRPr="002C5ED1" w:rsidRDefault="00874EB6" w:rsidP="00D3055C">
            <w:r w:rsidRPr="002C5ED1">
              <w:t>Количество населения, подключенного к централизованному водоснабжению</w:t>
            </w:r>
          </w:p>
        </w:tc>
        <w:tc>
          <w:tcPr>
            <w:tcW w:w="2835" w:type="dxa"/>
            <w:gridSpan w:val="2"/>
            <w:vAlign w:val="center"/>
          </w:tcPr>
          <w:p w:rsidR="00874EB6" w:rsidRPr="002C5ED1" w:rsidRDefault="00874EB6" w:rsidP="00D3055C">
            <w:r w:rsidRPr="002C5ED1">
              <w:t>Показатель, м3/сут</w:t>
            </w:r>
          </w:p>
        </w:tc>
        <w:tc>
          <w:tcPr>
            <w:tcW w:w="3261" w:type="dxa"/>
            <w:gridSpan w:val="2"/>
            <w:vAlign w:val="center"/>
          </w:tcPr>
          <w:p w:rsidR="00874EB6" w:rsidRPr="002C5ED1" w:rsidRDefault="00874EB6" w:rsidP="00D3055C">
            <w:r w:rsidRPr="002C5ED1">
              <w:t>Показатель, тыс. м3/год</w:t>
            </w:r>
          </w:p>
        </w:tc>
      </w:tr>
      <w:tr w:rsidR="00874EB6" w:rsidRPr="002C5ED1" w:rsidTr="00D3055C">
        <w:tc>
          <w:tcPr>
            <w:tcW w:w="2893" w:type="dxa"/>
            <w:vMerge/>
            <w:vAlign w:val="center"/>
          </w:tcPr>
          <w:p w:rsidR="00874EB6" w:rsidRPr="002C5ED1" w:rsidRDefault="00874EB6" w:rsidP="00D3055C"/>
        </w:tc>
        <w:tc>
          <w:tcPr>
            <w:tcW w:w="1518" w:type="dxa"/>
            <w:vMerge/>
            <w:vAlign w:val="center"/>
          </w:tcPr>
          <w:p w:rsidR="00874EB6" w:rsidRPr="002C5ED1" w:rsidRDefault="00874EB6" w:rsidP="00D3055C"/>
        </w:tc>
        <w:tc>
          <w:tcPr>
            <w:tcW w:w="1725" w:type="dxa"/>
            <w:vMerge/>
            <w:vAlign w:val="center"/>
          </w:tcPr>
          <w:p w:rsidR="00874EB6" w:rsidRPr="002C5ED1" w:rsidRDefault="00874EB6" w:rsidP="00D3055C"/>
        </w:tc>
        <w:tc>
          <w:tcPr>
            <w:tcW w:w="1485" w:type="dxa"/>
            <w:vAlign w:val="center"/>
          </w:tcPr>
          <w:p w:rsidR="00874EB6" w:rsidRPr="002C5ED1" w:rsidRDefault="00874EB6" w:rsidP="00D3055C">
            <w:r w:rsidRPr="002C5ED1">
              <w:t>2022</w:t>
            </w:r>
          </w:p>
        </w:tc>
        <w:tc>
          <w:tcPr>
            <w:tcW w:w="1559" w:type="dxa"/>
            <w:vAlign w:val="center"/>
          </w:tcPr>
          <w:p w:rsidR="00874EB6" w:rsidRPr="002C5ED1" w:rsidRDefault="00874EB6" w:rsidP="00D3055C">
            <w:r w:rsidRPr="002C5ED1">
              <w:t>2033</w:t>
            </w:r>
          </w:p>
        </w:tc>
        <w:tc>
          <w:tcPr>
            <w:tcW w:w="1418" w:type="dxa"/>
            <w:vAlign w:val="center"/>
          </w:tcPr>
          <w:p w:rsidR="00874EB6" w:rsidRPr="002C5ED1" w:rsidRDefault="00874EB6" w:rsidP="00D3055C">
            <w:r w:rsidRPr="002C5ED1">
              <w:t>2022</w:t>
            </w:r>
          </w:p>
        </w:tc>
        <w:tc>
          <w:tcPr>
            <w:tcW w:w="1417" w:type="dxa"/>
            <w:vAlign w:val="center"/>
          </w:tcPr>
          <w:p w:rsidR="00874EB6" w:rsidRPr="002C5ED1" w:rsidRDefault="00874EB6" w:rsidP="00D3055C">
            <w:r w:rsidRPr="002C5ED1">
              <w:t>2033</w:t>
            </w:r>
          </w:p>
        </w:tc>
        <w:tc>
          <w:tcPr>
            <w:tcW w:w="1560" w:type="dxa"/>
            <w:vAlign w:val="center"/>
          </w:tcPr>
          <w:p w:rsidR="00874EB6" w:rsidRPr="002C5ED1" w:rsidRDefault="00874EB6" w:rsidP="00D3055C">
            <w:r w:rsidRPr="002C5ED1">
              <w:t>2022</w:t>
            </w:r>
          </w:p>
        </w:tc>
        <w:tc>
          <w:tcPr>
            <w:tcW w:w="1701" w:type="dxa"/>
            <w:vAlign w:val="center"/>
          </w:tcPr>
          <w:p w:rsidR="00874EB6" w:rsidRPr="002C5ED1" w:rsidRDefault="00874EB6" w:rsidP="00D3055C">
            <w:r w:rsidRPr="002C5ED1">
              <w:t>2033</w:t>
            </w:r>
          </w:p>
        </w:tc>
      </w:tr>
      <w:tr w:rsidR="00874EB6" w:rsidRPr="002C5ED1" w:rsidTr="00D3055C">
        <w:tc>
          <w:tcPr>
            <w:tcW w:w="15276" w:type="dxa"/>
            <w:gridSpan w:val="9"/>
            <w:vAlign w:val="center"/>
          </w:tcPr>
          <w:p w:rsidR="00874EB6" w:rsidRPr="002C5ED1" w:rsidRDefault="00874EB6" w:rsidP="00D3055C">
            <w:r w:rsidRPr="002C5ED1">
              <w:t>Медаевское сельское поселение</w:t>
            </w:r>
          </w:p>
        </w:tc>
      </w:tr>
      <w:tr w:rsidR="00874EB6" w:rsidRPr="002C5ED1" w:rsidTr="00D3055C">
        <w:tc>
          <w:tcPr>
            <w:tcW w:w="2893" w:type="dxa"/>
            <w:vAlign w:val="center"/>
          </w:tcPr>
          <w:p w:rsidR="00874EB6" w:rsidRPr="002C5ED1" w:rsidRDefault="00874EB6" w:rsidP="00D3055C">
            <w:pPr>
              <w:rPr>
                <w:highlight w:val="yellow"/>
              </w:rPr>
            </w:pPr>
            <w:r w:rsidRPr="002C5ED1">
              <w:t>Население:</w:t>
            </w:r>
          </w:p>
        </w:tc>
        <w:tc>
          <w:tcPr>
            <w:tcW w:w="1518" w:type="dxa"/>
            <w:vAlign w:val="center"/>
          </w:tcPr>
          <w:p w:rsidR="00874EB6" w:rsidRPr="002C5ED1" w:rsidRDefault="00874EB6" w:rsidP="00D3055C">
            <w:pPr>
              <w:rPr>
                <w:highlight w:val="yellow"/>
              </w:rPr>
            </w:pPr>
          </w:p>
        </w:tc>
        <w:tc>
          <w:tcPr>
            <w:tcW w:w="1725" w:type="dxa"/>
            <w:vAlign w:val="center"/>
          </w:tcPr>
          <w:p w:rsidR="00874EB6" w:rsidRPr="002C5ED1" w:rsidRDefault="00874EB6" w:rsidP="00D3055C">
            <w:pPr>
              <w:rPr>
                <w:highlight w:val="yellow"/>
              </w:rPr>
            </w:pPr>
          </w:p>
        </w:tc>
        <w:tc>
          <w:tcPr>
            <w:tcW w:w="1485" w:type="dxa"/>
            <w:vAlign w:val="center"/>
          </w:tcPr>
          <w:p w:rsidR="00874EB6" w:rsidRPr="002C5ED1" w:rsidRDefault="00874EB6" w:rsidP="00D3055C">
            <w:pPr>
              <w:rPr>
                <w:highlight w:val="yellow"/>
              </w:rPr>
            </w:pPr>
          </w:p>
        </w:tc>
        <w:tc>
          <w:tcPr>
            <w:tcW w:w="1559" w:type="dxa"/>
            <w:vAlign w:val="center"/>
          </w:tcPr>
          <w:p w:rsidR="00874EB6" w:rsidRPr="002C5ED1" w:rsidRDefault="00874EB6" w:rsidP="00D3055C">
            <w:pPr>
              <w:rPr>
                <w:highlight w:val="yellow"/>
              </w:rPr>
            </w:pPr>
          </w:p>
        </w:tc>
        <w:tc>
          <w:tcPr>
            <w:tcW w:w="1418" w:type="dxa"/>
            <w:vAlign w:val="center"/>
          </w:tcPr>
          <w:p w:rsidR="00874EB6" w:rsidRPr="002C5ED1" w:rsidRDefault="00874EB6" w:rsidP="00D3055C">
            <w:pPr>
              <w:rPr>
                <w:highlight w:val="yellow"/>
              </w:rPr>
            </w:pPr>
          </w:p>
        </w:tc>
        <w:tc>
          <w:tcPr>
            <w:tcW w:w="1417" w:type="dxa"/>
            <w:vAlign w:val="center"/>
          </w:tcPr>
          <w:p w:rsidR="00874EB6" w:rsidRPr="002C5ED1" w:rsidRDefault="00874EB6" w:rsidP="00D3055C">
            <w:pPr>
              <w:rPr>
                <w:highlight w:val="yellow"/>
              </w:rPr>
            </w:pPr>
          </w:p>
        </w:tc>
        <w:tc>
          <w:tcPr>
            <w:tcW w:w="1560" w:type="dxa"/>
            <w:vAlign w:val="center"/>
          </w:tcPr>
          <w:p w:rsidR="00874EB6" w:rsidRPr="002C5ED1" w:rsidRDefault="00874EB6" w:rsidP="00D3055C">
            <w:pPr>
              <w:rPr>
                <w:highlight w:val="yellow"/>
              </w:rPr>
            </w:pPr>
          </w:p>
        </w:tc>
        <w:tc>
          <w:tcPr>
            <w:tcW w:w="1701" w:type="dxa"/>
            <w:vAlign w:val="center"/>
          </w:tcPr>
          <w:p w:rsidR="00874EB6" w:rsidRPr="002C5ED1" w:rsidRDefault="00874EB6" w:rsidP="00D3055C">
            <w:pPr>
              <w:rPr>
                <w:highlight w:val="yellow"/>
              </w:rPr>
            </w:pPr>
          </w:p>
        </w:tc>
      </w:tr>
      <w:tr w:rsidR="00874EB6" w:rsidRPr="002C5ED1" w:rsidTr="00D3055C">
        <w:tc>
          <w:tcPr>
            <w:tcW w:w="2893" w:type="dxa"/>
            <w:vAlign w:val="center"/>
          </w:tcPr>
          <w:p w:rsidR="00874EB6" w:rsidRPr="002C5ED1" w:rsidRDefault="00874EB6" w:rsidP="00D3055C">
            <w:r w:rsidRPr="002C5ED1">
              <w:t>Здания оборудованные внутренним водопроводом, без  канализации</w:t>
            </w:r>
          </w:p>
        </w:tc>
        <w:tc>
          <w:tcPr>
            <w:tcW w:w="1518" w:type="dxa"/>
            <w:vAlign w:val="center"/>
          </w:tcPr>
          <w:p w:rsidR="00874EB6" w:rsidRPr="002C5ED1" w:rsidRDefault="00874EB6" w:rsidP="00D3055C">
            <w:r w:rsidRPr="002C5ED1">
              <w:t>1 житель</w:t>
            </w:r>
          </w:p>
        </w:tc>
        <w:tc>
          <w:tcPr>
            <w:tcW w:w="1725" w:type="dxa"/>
            <w:vAlign w:val="center"/>
          </w:tcPr>
          <w:p w:rsidR="00874EB6" w:rsidRPr="002C5ED1" w:rsidRDefault="00874EB6" w:rsidP="00D3055C">
            <w:r w:rsidRPr="002C5ED1">
              <w:t>0,172</w:t>
            </w:r>
          </w:p>
        </w:tc>
        <w:tc>
          <w:tcPr>
            <w:tcW w:w="1485" w:type="dxa"/>
            <w:vAlign w:val="center"/>
          </w:tcPr>
          <w:p w:rsidR="00874EB6" w:rsidRPr="002C5ED1" w:rsidRDefault="00874EB6" w:rsidP="00D3055C">
            <w:r w:rsidRPr="002C5ED1">
              <w:t>289</w:t>
            </w:r>
          </w:p>
        </w:tc>
        <w:tc>
          <w:tcPr>
            <w:tcW w:w="1559" w:type="dxa"/>
            <w:vAlign w:val="center"/>
          </w:tcPr>
          <w:p w:rsidR="00874EB6" w:rsidRPr="002C5ED1" w:rsidRDefault="00874EB6" w:rsidP="00D3055C">
            <w:r w:rsidRPr="002C5ED1">
              <w:t>289</w:t>
            </w:r>
          </w:p>
        </w:tc>
        <w:tc>
          <w:tcPr>
            <w:tcW w:w="1418" w:type="dxa"/>
            <w:vAlign w:val="center"/>
          </w:tcPr>
          <w:p w:rsidR="00874EB6" w:rsidRPr="002C5ED1" w:rsidRDefault="00874EB6" w:rsidP="00D3055C">
            <w:r w:rsidRPr="002C5ED1">
              <w:t>11,532</w:t>
            </w:r>
          </w:p>
        </w:tc>
        <w:tc>
          <w:tcPr>
            <w:tcW w:w="1417" w:type="dxa"/>
            <w:vAlign w:val="center"/>
          </w:tcPr>
          <w:p w:rsidR="00874EB6" w:rsidRPr="002C5ED1" w:rsidRDefault="00874EB6" w:rsidP="00D3055C">
            <w:r w:rsidRPr="002C5ED1">
              <w:t>11,532</w:t>
            </w:r>
          </w:p>
        </w:tc>
        <w:tc>
          <w:tcPr>
            <w:tcW w:w="1560" w:type="dxa"/>
            <w:vAlign w:val="center"/>
          </w:tcPr>
          <w:p w:rsidR="00874EB6" w:rsidRPr="002C5ED1" w:rsidRDefault="00874EB6" w:rsidP="00D3055C">
            <w:r w:rsidRPr="002C5ED1">
              <w:t>4,209</w:t>
            </w:r>
          </w:p>
          <w:p w:rsidR="00874EB6" w:rsidRPr="002C5ED1" w:rsidRDefault="00874EB6" w:rsidP="00D3055C">
            <w:r w:rsidRPr="002C5ED1">
              <w:t>(фактическое потребление)</w:t>
            </w:r>
          </w:p>
        </w:tc>
        <w:tc>
          <w:tcPr>
            <w:tcW w:w="1701" w:type="dxa"/>
            <w:vAlign w:val="center"/>
          </w:tcPr>
          <w:p w:rsidR="00874EB6" w:rsidRPr="002C5ED1" w:rsidRDefault="00874EB6" w:rsidP="00D3055C">
            <w:r w:rsidRPr="002C5ED1">
              <w:t>4,209</w:t>
            </w:r>
          </w:p>
          <w:p w:rsidR="00874EB6" w:rsidRPr="002C5ED1" w:rsidRDefault="00874EB6" w:rsidP="00D3055C">
            <w:r w:rsidRPr="002C5ED1">
              <w:t>(фактическое потребление)</w:t>
            </w:r>
          </w:p>
        </w:tc>
      </w:tr>
      <w:tr w:rsidR="00874EB6" w:rsidRPr="002C5ED1" w:rsidTr="00D3055C">
        <w:tc>
          <w:tcPr>
            <w:tcW w:w="2893" w:type="dxa"/>
            <w:vAlign w:val="center"/>
          </w:tcPr>
          <w:p w:rsidR="00874EB6" w:rsidRPr="002C5ED1" w:rsidRDefault="00874EB6" w:rsidP="00D3055C">
            <w:r w:rsidRPr="002C5ED1">
              <w:t>Итого:</w:t>
            </w:r>
          </w:p>
        </w:tc>
        <w:tc>
          <w:tcPr>
            <w:tcW w:w="1518" w:type="dxa"/>
            <w:vAlign w:val="center"/>
          </w:tcPr>
          <w:p w:rsidR="00874EB6" w:rsidRPr="002C5ED1" w:rsidRDefault="00874EB6" w:rsidP="00D3055C"/>
        </w:tc>
        <w:tc>
          <w:tcPr>
            <w:tcW w:w="1725" w:type="dxa"/>
            <w:vAlign w:val="center"/>
          </w:tcPr>
          <w:p w:rsidR="00874EB6" w:rsidRPr="002C5ED1" w:rsidRDefault="00874EB6" w:rsidP="00D3055C"/>
        </w:tc>
        <w:tc>
          <w:tcPr>
            <w:tcW w:w="1485" w:type="dxa"/>
            <w:vAlign w:val="center"/>
          </w:tcPr>
          <w:p w:rsidR="00874EB6" w:rsidRPr="002C5ED1" w:rsidRDefault="00874EB6" w:rsidP="00D3055C"/>
        </w:tc>
        <w:tc>
          <w:tcPr>
            <w:tcW w:w="1559" w:type="dxa"/>
            <w:vAlign w:val="center"/>
          </w:tcPr>
          <w:p w:rsidR="00874EB6" w:rsidRPr="002C5ED1" w:rsidRDefault="00874EB6" w:rsidP="00D3055C"/>
        </w:tc>
        <w:tc>
          <w:tcPr>
            <w:tcW w:w="1418" w:type="dxa"/>
            <w:vAlign w:val="center"/>
          </w:tcPr>
          <w:p w:rsidR="00874EB6" w:rsidRPr="002C5ED1" w:rsidRDefault="00874EB6" w:rsidP="00D3055C">
            <w:r w:rsidRPr="002C5ED1">
              <w:t>11,532</w:t>
            </w:r>
          </w:p>
        </w:tc>
        <w:tc>
          <w:tcPr>
            <w:tcW w:w="1417" w:type="dxa"/>
            <w:vAlign w:val="center"/>
          </w:tcPr>
          <w:p w:rsidR="00874EB6" w:rsidRPr="002C5ED1" w:rsidRDefault="00874EB6" w:rsidP="00D3055C">
            <w:r w:rsidRPr="002C5ED1">
              <w:t>11,532</w:t>
            </w:r>
          </w:p>
        </w:tc>
        <w:tc>
          <w:tcPr>
            <w:tcW w:w="1560" w:type="dxa"/>
            <w:vAlign w:val="center"/>
          </w:tcPr>
          <w:p w:rsidR="00874EB6" w:rsidRPr="002C5ED1" w:rsidRDefault="00874EB6" w:rsidP="00D3055C">
            <w:r w:rsidRPr="002C5ED1">
              <w:t>4,209</w:t>
            </w:r>
          </w:p>
        </w:tc>
        <w:tc>
          <w:tcPr>
            <w:tcW w:w="1701" w:type="dxa"/>
            <w:vAlign w:val="center"/>
          </w:tcPr>
          <w:p w:rsidR="00874EB6" w:rsidRPr="002C5ED1" w:rsidRDefault="00874EB6" w:rsidP="00D3055C">
            <w:r w:rsidRPr="002C5ED1">
              <w:t>4,209</w:t>
            </w:r>
          </w:p>
        </w:tc>
      </w:tr>
      <w:tr w:rsidR="00874EB6" w:rsidRPr="002C5ED1" w:rsidTr="00D3055C">
        <w:tc>
          <w:tcPr>
            <w:tcW w:w="2893" w:type="dxa"/>
            <w:vAlign w:val="center"/>
          </w:tcPr>
          <w:p w:rsidR="00874EB6" w:rsidRPr="002C5ED1" w:rsidRDefault="00874EB6" w:rsidP="00D3055C">
            <w:r w:rsidRPr="002C5ED1">
              <w:t>Организации</w:t>
            </w:r>
          </w:p>
        </w:tc>
        <w:tc>
          <w:tcPr>
            <w:tcW w:w="1518" w:type="dxa"/>
            <w:vAlign w:val="center"/>
          </w:tcPr>
          <w:p w:rsidR="00874EB6" w:rsidRPr="002C5ED1" w:rsidRDefault="00874EB6" w:rsidP="00D3055C"/>
        </w:tc>
        <w:tc>
          <w:tcPr>
            <w:tcW w:w="1725" w:type="dxa"/>
            <w:vAlign w:val="center"/>
          </w:tcPr>
          <w:p w:rsidR="00874EB6" w:rsidRPr="002C5ED1" w:rsidRDefault="00874EB6" w:rsidP="00D3055C"/>
        </w:tc>
        <w:tc>
          <w:tcPr>
            <w:tcW w:w="1485" w:type="dxa"/>
            <w:vAlign w:val="center"/>
          </w:tcPr>
          <w:p w:rsidR="00874EB6" w:rsidRPr="002C5ED1" w:rsidRDefault="00874EB6" w:rsidP="00D3055C"/>
        </w:tc>
        <w:tc>
          <w:tcPr>
            <w:tcW w:w="1559" w:type="dxa"/>
            <w:vAlign w:val="center"/>
          </w:tcPr>
          <w:p w:rsidR="00874EB6" w:rsidRPr="002C5ED1" w:rsidRDefault="00874EB6" w:rsidP="00D3055C"/>
        </w:tc>
        <w:tc>
          <w:tcPr>
            <w:tcW w:w="1418" w:type="dxa"/>
            <w:vAlign w:val="center"/>
          </w:tcPr>
          <w:p w:rsidR="00874EB6" w:rsidRPr="002C5ED1" w:rsidRDefault="00874EB6" w:rsidP="00D3055C"/>
        </w:tc>
        <w:tc>
          <w:tcPr>
            <w:tcW w:w="1417" w:type="dxa"/>
            <w:vAlign w:val="center"/>
          </w:tcPr>
          <w:p w:rsidR="00874EB6" w:rsidRPr="002C5ED1" w:rsidRDefault="00874EB6" w:rsidP="00D3055C"/>
        </w:tc>
        <w:tc>
          <w:tcPr>
            <w:tcW w:w="1560" w:type="dxa"/>
            <w:vAlign w:val="center"/>
          </w:tcPr>
          <w:p w:rsidR="00874EB6" w:rsidRPr="002C5ED1" w:rsidRDefault="00874EB6" w:rsidP="00D3055C"/>
        </w:tc>
        <w:tc>
          <w:tcPr>
            <w:tcW w:w="1701" w:type="dxa"/>
            <w:vAlign w:val="center"/>
          </w:tcPr>
          <w:p w:rsidR="00874EB6" w:rsidRPr="002C5ED1" w:rsidRDefault="00874EB6" w:rsidP="00D3055C"/>
        </w:tc>
      </w:tr>
      <w:tr w:rsidR="00874EB6" w:rsidRPr="002C5ED1" w:rsidTr="00D3055C">
        <w:tc>
          <w:tcPr>
            <w:tcW w:w="2893" w:type="dxa"/>
            <w:vAlign w:val="center"/>
          </w:tcPr>
          <w:p w:rsidR="00874EB6" w:rsidRPr="002C5ED1" w:rsidRDefault="00874EB6" w:rsidP="00D3055C">
            <w:r w:rsidRPr="002C5ED1">
              <w:t>Бюджетные организации</w:t>
            </w:r>
          </w:p>
        </w:tc>
        <w:tc>
          <w:tcPr>
            <w:tcW w:w="6287" w:type="dxa"/>
            <w:gridSpan w:val="4"/>
            <w:vAlign w:val="center"/>
          </w:tcPr>
          <w:p w:rsidR="00874EB6" w:rsidRPr="002C5ED1" w:rsidRDefault="00874EB6" w:rsidP="00D3055C">
            <w:r w:rsidRPr="002C5ED1">
              <w:t>Фактическое потребление</w:t>
            </w:r>
          </w:p>
        </w:tc>
        <w:tc>
          <w:tcPr>
            <w:tcW w:w="1418" w:type="dxa"/>
            <w:vAlign w:val="center"/>
          </w:tcPr>
          <w:p w:rsidR="00874EB6" w:rsidRPr="002C5ED1" w:rsidRDefault="00874EB6" w:rsidP="00D3055C">
            <w:r w:rsidRPr="002C5ED1">
              <w:t>0,01</w:t>
            </w:r>
          </w:p>
        </w:tc>
        <w:tc>
          <w:tcPr>
            <w:tcW w:w="1417" w:type="dxa"/>
            <w:vAlign w:val="center"/>
          </w:tcPr>
          <w:p w:rsidR="00874EB6" w:rsidRPr="002C5ED1" w:rsidRDefault="00874EB6" w:rsidP="00D3055C">
            <w:r w:rsidRPr="002C5ED1">
              <w:t>0,01</w:t>
            </w:r>
          </w:p>
        </w:tc>
        <w:tc>
          <w:tcPr>
            <w:tcW w:w="1560" w:type="dxa"/>
            <w:vAlign w:val="center"/>
          </w:tcPr>
          <w:p w:rsidR="00874EB6" w:rsidRPr="002C5ED1" w:rsidRDefault="00874EB6" w:rsidP="00D3055C">
            <w:r w:rsidRPr="002C5ED1">
              <w:t>0,354</w:t>
            </w:r>
          </w:p>
        </w:tc>
        <w:tc>
          <w:tcPr>
            <w:tcW w:w="1701" w:type="dxa"/>
            <w:vAlign w:val="center"/>
          </w:tcPr>
          <w:p w:rsidR="00874EB6" w:rsidRPr="002C5ED1" w:rsidRDefault="00874EB6" w:rsidP="00D3055C">
            <w:r w:rsidRPr="002C5ED1">
              <w:t>0354</w:t>
            </w:r>
          </w:p>
        </w:tc>
      </w:tr>
      <w:tr w:rsidR="00874EB6" w:rsidRPr="002C5ED1" w:rsidTr="00D3055C">
        <w:tc>
          <w:tcPr>
            <w:tcW w:w="2893" w:type="dxa"/>
            <w:vAlign w:val="center"/>
          </w:tcPr>
          <w:p w:rsidR="00874EB6" w:rsidRPr="002C5ED1" w:rsidRDefault="00874EB6" w:rsidP="00D3055C">
            <w:r w:rsidRPr="002C5ED1">
              <w:t>Организации</w:t>
            </w:r>
          </w:p>
        </w:tc>
        <w:tc>
          <w:tcPr>
            <w:tcW w:w="6287" w:type="dxa"/>
            <w:gridSpan w:val="4"/>
            <w:vAlign w:val="center"/>
          </w:tcPr>
          <w:p w:rsidR="00874EB6" w:rsidRPr="002C5ED1" w:rsidRDefault="00874EB6" w:rsidP="00D3055C">
            <w:r w:rsidRPr="002C5ED1">
              <w:t>Фактическое потребление</w:t>
            </w:r>
          </w:p>
        </w:tc>
        <w:tc>
          <w:tcPr>
            <w:tcW w:w="1418" w:type="dxa"/>
            <w:vAlign w:val="center"/>
          </w:tcPr>
          <w:p w:rsidR="00874EB6" w:rsidRPr="002C5ED1" w:rsidRDefault="00874EB6" w:rsidP="00D3055C">
            <w:r w:rsidRPr="002C5ED1">
              <w:t>0,0003</w:t>
            </w:r>
          </w:p>
        </w:tc>
        <w:tc>
          <w:tcPr>
            <w:tcW w:w="1417" w:type="dxa"/>
            <w:vAlign w:val="center"/>
          </w:tcPr>
          <w:p w:rsidR="00874EB6" w:rsidRPr="002C5ED1" w:rsidRDefault="00874EB6" w:rsidP="00D3055C">
            <w:r w:rsidRPr="002C5ED1">
              <w:t>0,0003</w:t>
            </w:r>
          </w:p>
        </w:tc>
        <w:tc>
          <w:tcPr>
            <w:tcW w:w="1560" w:type="dxa"/>
            <w:vAlign w:val="center"/>
          </w:tcPr>
          <w:p w:rsidR="00874EB6" w:rsidRPr="002C5ED1" w:rsidRDefault="00874EB6" w:rsidP="00D3055C">
            <w:r w:rsidRPr="002C5ED1">
              <w:t>0,096</w:t>
            </w:r>
          </w:p>
        </w:tc>
        <w:tc>
          <w:tcPr>
            <w:tcW w:w="1701" w:type="dxa"/>
            <w:vAlign w:val="center"/>
          </w:tcPr>
          <w:p w:rsidR="00874EB6" w:rsidRPr="002C5ED1" w:rsidRDefault="00874EB6" w:rsidP="00D3055C">
            <w:r w:rsidRPr="002C5ED1">
              <w:t>0,096</w:t>
            </w:r>
          </w:p>
        </w:tc>
      </w:tr>
      <w:tr w:rsidR="00874EB6" w:rsidRPr="002C5ED1" w:rsidTr="00D3055C">
        <w:tc>
          <w:tcPr>
            <w:tcW w:w="2893" w:type="dxa"/>
            <w:vAlign w:val="center"/>
          </w:tcPr>
          <w:p w:rsidR="00874EB6" w:rsidRPr="002C5ED1" w:rsidRDefault="00874EB6" w:rsidP="00D3055C">
            <w:r w:rsidRPr="002C5ED1">
              <w:t>Итого:</w:t>
            </w:r>
          </w:p>
        </w:tc>
        <w:tc>
          <w:tcPr>
            <w:tcW w:w="1518" w:type="dxa"/>
            <w:vAlign w:val="center"/>
          </w:tcPr>
          <w:p w:rsidR="00874EB6" w:rsidRPr="002C5ED1" w:rsidRDefault="00874EB6" w:rsidP="00D3055C"/>
        </w:tc>
        <w:tc>
          <w:tcPr>
            <w:tcW w:w="1725" w:type="dxa"/>
            <w:vAlign w:val="center"/>
          </w:tcPr>
          <w:p w:rsidR="00874EB6" w:rsidRPr="002C5ED1" w:rsidRDefault="00874EB6" w:rsidP="00D3055C"/>
        </w:tc>
        <w:tc>
          <w:tcPr>
            <w:tcW w:w="1485" w:type="dxa"/>
            <w:vAlign w:val="center"/>
          </w:tcPr>
          <w:p w:rsidR="00874EB6" w:rsidRPr="002C5ED1" w:rsidRDefault="00874EB6" w:rsidP="00D3055C"/>
        </w:tc>
        <w:tc>
          <w:tcPr>
            <w:tcW w:w="1559" w:type="dxa"/>
            <w:vAlign w:val="center"/>
          </w:tcPr>
          <w:p w:rsidR="00874EB6" w:rsidRPr="002C5ED1" w:rsidRDefault="00874EB6" w:rsidP="00D3055C"/>
        </w:tc>
        <w:tc>
          <w:tcPr>
            <w:tcW w:w="1418" w:type="dxa"/>
            <w:vAlign w:val="center"/>
          </w:tcPr>
          <w:p w:rsidR="00874EB6" w:rsidRPr="002C5ED1" w:rsidRDefault="00874EB6" w:rsidP="00D3055C">
            <w:r w:rsidRPr="002C5ED1">
              <w:t>0,0103</w:t>
            </w:r>
          </w:p>
        </w:tc>
        <w:tc>
          <w:tcPr>
            <w:tcW w:w="1417" w:type="dxa"/>
            <w:vAlign w:val="center"/>
          </w:tcPr>
          <w:p w:rsidR="00874EB6" w:rsidRPr="002C5ED1" w:rsidRDefault="00874EB6" w:rsidP="00D3055C">
            <w:r w:rsidRPr="002C5ED1">
              <w:t>0,0103</w:t>
            </w:r>
          </w:p>
        </w:tc>
        <w:tc>
          <w:tcPr>
            <w:tcW w:w="1560" w:type="dxa"/>
            <w:vAlign w:val="center"/>
          </w:tcPr>
          <w:p w:rsidR="00874EB6" w:rsidRPr="002C5ED1" w:rsidRDefault="00874EB6" w:rsidP="00D3055C">
            <w:r w:rsidRPr="002C5ED1">
              <w:t>0,45</w:t>
            </w:r>
          </w:p>
        </w:tc>
        <w:tc>
          <w:tcPr>
            <w:tcW w:w="1701" w:type="dxa"/>
            <w:vAlign w:val="center"/>
          </w:tcPr>
          <w:p w:rsidR="00874EB6" w:rsidRPr="002C5ED1" w:rsidRDefault="00874EB6" w:rsidP="00D3055C">
            <w:r w:rsidRPr="002C5ED1">
              <w:t>0,45</w:t>
            </w:r>
          </w:p>
        </w:tc>
      </w:tr>
      <w:tr w:rsidR="00874EB6" w:rsidRPr="002C5ED1" w:rsidTr="00D3055C">
        <w:tc>
          <w:tcPr>
            <w:tcW w:w="2893" w:type="dxa"/>
            <w:vAlign w:val="center"/>
          </w:tcPr>
          <w:p w:rsidR="00874EB6" w:rsidRPr="002C5ED1" w:rsidRDefault="00874EB6" w:rsidP="00D3055C">
            <w:r w:rsidRPr="002C5ED1">
              <w:t>Всего   Медаевского сельского поселения</w:t>
            </w:r>
          </w:p>
        </w:tc>
        <w:tc>
          <w:tcPr>
            <w:tcW w:w="1518" w:type="dxa"/>
            <w:vAlign w:val="center"/>
          </w:tcPr>
          <w:p w:rsidR="00874EB6" w:rsidRPr="002C5ED1" w:rsidRDefault="00874EB6" w:rsidP="00D3055C"/>
        </w:tc>
        <w:tc>
          <w:tcPr>
            <w:tcW w:w="1725" w:type="dxa"/>
            <w:vAlign w:val="center"/>
          </w:tcPr>
          <w:p w:rsidR="00874EB6" w:rsidRPr="002C5ED1" w:rsidRDefault="00874EB6" w:rsidP="00D3055C"/>
        </w:tc>
        <w:tc>
          <w:tcPr>
            <w:tcW w:w="1485" w:type="dxa"/>
            <w:vAlign w:val="center"/>
          </w:tcPr>
          <w:p w:rsidR="00874EB6" w:rsidRPr="002C5ED1" w:rsidRDefault="00874EB6" w:rsidP="00D3055C"/>
        </w:tc>
        <w:tc>
          <w:tcPr>
            <w:tcW w:w="1559" w:type="dxa"/>
            <w:vAlign w:val="center"/>
          </w:tcPr>
          <w:p w:rsidR="00874EB6" w:rsidRPr="002C5ED1" w:rsidRDefault="00874EB6" w:rsidP="00D3055C"/>
        </w:tc>
        <w:tc>
          <w:tcPr>
            <w:tcW w:w="1418" w:type="dxa"/>
            <w:vAlign w:val="center"/>
          </w:tcPr>
          <w:p w:rsidR="00874EB6" w:rsidRPr="002C5ED1" w:rsidRDefault="00874EB6" w:rsidP="00D3055C">
            <w:r w:rsidRPr="002C5ED1">
              <w:t>11,542</w:t>
            </w:r>
          </w:p>
        </w:tc>
        <w:tc>
          <w:tcPr>
            <w:tcW w:w="1417" w:type="dxa"/>
            <w:vAlign w:val="center"/>
          </w:tcPr>
          <w:p w:rsidR="00874EB6" w:rsidRPr="002C5ED1" w:rsidRDefault="00874EB6" w:rsidP="00D3055C">
            <w:r w:rsidRPr="002C5ED1">
              <w:t>11,542</w:t>
            </w:r>
          </w:p>
        </w:tc>
        <w:tc>
          <w:tcPr>
            <w:tcW w:w="1560" w:type="dxa"/>
            <w:vAlign w:val="center"/>
          </w:tcPr>
          <w:p w:rsidR="00874EB6" w:rsidRPr="002C5ED1" w:rsidRDefault="00874EB6" w:rsidP="00D3055C">
            <w:r w:rsidRPr="002C5ED1">
              <w:t>4,659</w:t>
            </w:r>
          </w:p>
        </w:tc>
        <w:tc>
          <w:tcPr>
            <w:tcW w:w="1701" w:type="dxa"/>
            <w:vAlign w:val="center"/>
          </w:tcPr>
          <w:p w:rsidR="00874EB6" w:rsidRPr="002C5ED1" w:rsidRDefault="00874EB6" w:rsidP="00D3055C">
            <w:r w:rsidRPr="002C5ED1">
              <w:t>4,659</w:t>
            </w:r>
          </w:p>
        </w:tc>
      </w:tr>
    </w:tbl>
    <w:p w:rsidR="00874EB6" w:rsidRPr="002C5ED1" w:rsidRDefault="00874EB6" w:rsidP="00874EB6">
      <w:pPr>
        <w:sectPr w:rsidR="00874EB6" w:rsidRPr="002C5ED1" w:rsidSect="00D3055C">
          <w:pgSz w:w="16840" w:h="11907" w:orient="landscape" w:code="9"/>
          <w:pgMar w:top="1418" w:right="1701" w:bottom="851" w:left="851" w:header="720" w:footer="720" w:gutter="0"/>
          <w:cols w:space="720"/>
        </w:sectPr>
      </w:pPr>
    </w:p>
    <w:p w:rsidR="00874EB6" w:rsidRPr="002C5ED1" w:rsidRDefault="00874EB6" w:rsidP="00874EB6">
      <w:r w:rsidRPr="002C5ED1">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874EB6" w:rsidRPr="002C5ED1" w:rsidRDefault="00874EB6" w:rsidP="00874EB6">
      <w:r w:rsidRPr="002C5ED1">
        <w:t xml:space="preserve">За 2022 год потери воды составили 20% - 1164м3/год (3,189м3/сут).  </w:t>
      </w:r>
    </w:p>
    <w:p w:rsidR="00874EB6" w:rsidRPr="002C5ED1" w:rsidRDefault="00874EB6" w:rsidP="00874EB6">
      <w:r w:rsidRPr="002C5ED1">
        <w:t xml:space="preserve">В перспективе предусматриваются мероприятия по сокращению потерь: реконструкция водопроводных сетей, регулирование напоров. </w:t>
      </w:r>
    </w:p>
    <w:p w:rsidR="00874EB6" w:rsidRPr="002C5ED1" w:rsidRDefault="00874EB6" w:rsidP="00874EB6">
      <w:r w:rsidRPr="002C5ED1">
        <w:t>Таблица 13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134"/>
        <w:gridCol w:w="1246"/>
        <w:gridCol w:w="1104"/>
        <w:gridCol w:w="1104"/>
        <w:gridCol w:w="1105"/>
        <w:gridCol w:w="1105"/>
        <w:gridCol w:w="1423"/>
      </w:tblGrid>
      <w:tr w:rsidR="00874EB6" w:rsidRPr="002C5ED1" w:rsidTr="00D3055C">
        <w:tc>
          <w:tcPr>
            <w:tcW w:w="1668" w:type="dxa"/>
            <w:vMerge w:val="restart"/>
            <w:shd w:val="clear" w:color="auto" w:fill="auto"/>
            <w:vAlign w:val="center"/>
          </w:tcPr>
          <w:p w:rsidR="00874EB6" w:rsidRPr="002C5ED1" w:rsidRDefault="00874EB6" w:rsidP="00D3055C">
            <w:r w:rsidRPr="002C5ED1">
              <w:t>Показатель</w:t>
            </w:r>
          </w:p>
        </w:tc>
        <w:tc>
          <w:tcPr>
            <w:tcW w:w="8221" w:type="dxa"/>
            <w:gridSpan w:val="7"/>
            <w:shd w:val="clear" w:color="auto" w:fill="auto"/>
            <w:vAlign w:val="center"/>
          </w:tcPr>
          <w:p w:rsidR="00874EB6" w:rsidRPr="002C5ED1" w:rsidRDefault="00874EB6" w:rsidP="00D3055C">
            <w:r w:rsidRPr="002C5ED1">
              <w:t>Доля потерь воды в централизованных системах водоснабжения при транспортировке в</w:t>
            </w:r>
          </w:p>
          <w:p w:rsidR="00874EB6" w:rsidRPr="002C5ED1" w:rsidRDefault="00874EB6" w:rsidP="00D3055C">
            <w:r w:rsidRPr="002C5ED1">
              <w:t>общем объеме воды, поданной в водопроводную сеть, %</w:t>
            </w:r>
          </w:p>
        </w:tc>
      </w:tr>
      <w:tr w:rsidR="00874EB6" w:rsidRPr="002C5ED1" w:rsidTr="00D3055C">
        <w:tc>
          <w:tcPr>
            <w:tcW w:w="1668" w:type="dxa"/>
            <w:vMerge/>
            <w:shd w:val="clear" w:color="auto" w:fill="auto"/>
          </w:tcPr>
          <w:p w:rsidR="00874EB6" w:rsidRPr="002C5ED1" w:rsidRDefault="00874EB6" w:rsidP="00D3055C"/>
        </w:tc>
        <w:tc>
          <w:tcPr>
            <w:tcW w:w="1134" w:type="dxa"/>
            <w:shd w:val="clear" w:color="auto" w:fill="auto"/>
            <w:vAlign w:val="center"/>
          </w:tcPr>
          <w:p w:rsidR="00874EB6" w:rsidRPr="002C5ED1" w:rsidRDefault="00874EB6" w:rsidP="00D3055C">
            <w:r w:rsidRPr="002C5ED1">
              <w:t>2022</w:t>
            </w:r>
          </w:p>
        </w:tc>
        <w:tc>
          <w:tcPr>
            <w:tcW w:w="1246" w:type="dxa"/>
            <w:shd w:val="clear" w:color="auto" w:fill="auto"/>
            <w:vAlign w:val="center"/>
          </w:tcPr>
          <w:p w:rsidR="00874EB6" w:rsidRPr="002C5ED1" w:rsidRDefault="00874EB6" w:rsidP="00D3055C">
            <w:r w:rsidRPr="002C5ED1">
              <w:t>2023</w:t>
            </w:r>
          </w:p>
        </w:tc>
        <w:tc>
          <w:tcPr>
            <w:tcW w:w="1104" w:type="dxa"/>
            <w:shd w:val="clear" w:color="auto" w:fill="auto"/>
            <w:vAlign w:val="center"/>
          </w:tcPr>
          <w:p w:rsidR="00874EB6" w:rsidRPr="002C5ED1" w:rsidRDefault="00874EB6" w:rsidP="00D3055C">
            <w:r w:rsidRPr="002C5ED1">
              <w:t>2024</w:t>
            </w:r>
          </w:p>
        </w:tc>
        <w:tc>
          <w:tcPr>
            <w:tcW w:w="1104" w:type="dxa"/>
            <w:shd w:val="clear" w:color="auto" w:fill="auto"/>
            <w:vAlign w:val="center"/>
          </w:tcPr>
          <w:p w:rsidR="00874EB6" w:rsidRPr="002C5ED1" w:rsidRDefault="00874EB6" w:rsidP="00D3055C">
            <w:r w:rsidRPr="002C5ED1">
              <w:t>2025</w:t>
            </w:r>
          </w:p>
        </w:tc>
        <w:tc>
          <w:tcPr>
            <w:tcW w:w="1105" w:type="dxa"/>
            <w:shd w:val="clear" w:color="auto" w:fill="auto"/>
            <w:vAlign w:val="center"/>
          </w:tcPr>
          <w:p w:rsidR="00874EB6" w:rsidRPr="002C5ED1" w:rsidRDefault="00874EB6" w:rsidP="00D3055C">
            <w:r w:rsidRPr="002C5ED1">
              <w:t>2026</w:t>
            </w:r>
          </w:p>
        </w:tc>
        <w:tc>
          <w:tcPr>
            <w:tcW w:w="1105" w:type="dxa"/>
            <w:shd w:val="clear" w:color="auto" w:fill="auto"/>
            <w:vAlign w:val="center"/>
          </w:tcPr>
          <w:p w:rsidR="00874EB6" w:rsidRPr="002C5ED1" w:rsidRDefault="00874EB6" w:rsidP="00D3055C">
            <w:r w:rsidRPr="002C5ED1">
              <w:t>2027</w:t>
            </w:r>
          </w:p>
        </w:tc>
        <w:tc>
          <w:tcPr>
            <w:tcW w:w="1423" w:type="dxa"/>
            <w:shd w:val="clear" w:color="auto" w:fill="auto"/>
            <w:vAlign w:val="center"/>
          </w:tcPr>
          <w:p w:rsidR="00874EB6" w:rsidRPr="002C5ED1" w:rsidRDefault="00874EB6" w:rsidP="00D3055C">
            <w:r w:rsidRPr="002C5ED1">
              <w:t>2028-2033</w:t>
            </w:r>
          </w:p>
        </w:tc>
      </w:tr>
      <w:tr w:rsidR="00874EB6" w:rsidRPr="002C5ED1" w:rsidTr="00D3055C">
        <w:tc>
          <w:tcPr>
            <w:tcW w:w="9889" w:type="dxa"/>
            <w:gridSpan w:val="8"/>
            <w:shd w:val="clear" w:color="auto" w:fill="auto"/>
            <w:vAlign w:val="center"/>
          </w:tcPr>
          <w:p w:rsidR="00874EB6" w:rsidRPr="002C5ED1" w:rsidRDefault="00874EB6" w:rsidP="00D3055C">
            <w:r w:rsidRPr="002C5ED1">
              <w:t xml:space="preserve">Медаевское сельское поселение </w:t>
            </w:r>
          </w:p>
        </w:tc>
      </w:tr>
      <w:tr w:rsidR="00874EB6" w:rsidRPr="002C5ED1" w:rsidTr="00D3055C">
        <w:tc>
          <w:tcPr>
            <w:tcW w:w="1668" w:type="dxa"/>
            <w:shd w:val="clear" w:color="auto" w:fill="auto"/>
          </w:tcPr>
          <w:p w:rsidR="00874EB6" w:rsidRPr="002C5ED1" w:rsidRDefault="00874EB6" w:rsidP="00D3055C">
            <w:r w:rsidRPr="002C5ED1">
              <w:t>%</w:t>
            </w:r>
          </w:p>
        </w:tc>
        <w:tc>
          <w:tcPr>
            <w:tcW w:w="1134" w:type="dxa"/>
            <w:shd w:val="clear" w:color="auto" w:fill="auto"/>
            <w:vAlign w:val="center"/>
          </w:tcPr>
          <w:p w:rsidR="00874EB6" w:rsidRPr="002C5ED1" w:rsidRDefault="00874EB6" w:rsidP="00D3055C">
            <w:r w:rsidRPr="002C5ED1">
              <w:t>20</w:t>
            </w:r>
          </w:p>
        </w:tc>
        <w:tc>
          <w:tcPr>
            <w:tcW w:w="1246" w:type="dxa"/>
            <w:shd w:val="clear" w:color="auto" w:fill="auto"/>
            <w:vAlign w:val="center"/>
          </w:tcPr>
          <w:p w:rsidR="00874EB6" w:rsidRPr="002C5ED1" w:rsidRDefault="00874EB6" w:rsidP="00D3055C">
            <w:r w:rsidRPr="002C5ED1">
              <w:t>20</w:t>
            </w:r>
          </w:p>
        </w:tc>
        <w:tc>
          <w:tcPr>
            <w:tcW w:w="1104" w:type="dxa"/>
            <w:shd w:val="clear" w:color="auto" w:fill="auto"/>
            <w:vAlign w:val="center"/>
          </w:tcPr>
          <w:p w:rsidR="00874EB6" w:rsidRPr="002C5ED1" w:rsidRDefault="00874EB6" w:rsidP="00D3055C">
            <w:r w:rsidRPr="002C5ED1">
              <w:t>20</w:t>
            </w:r>
          </w:p>
        </w:tc>
        <w:tc>
          <w:tcPr>
            <w:tcW w:w="1104" w:type="dxa"/>
            <w:shd w:val="clear" w:color="auto" w:fill="auto"/>
            <w:vAlign w:val="center"/>
          </w:tcPr>
          <w:p w:rsidR="00874EB6" w:rsidRPr="002C5ED1" w:rsidRDefault="00874EB6" w:rsidP="00D3055C">
            <w:r w:rsidRPr="002C5ED1">
              <w:t>20</w:t>
            </w:r>
          </w:p>
        </w:tc>
        <w:tc>
          <w:tcPr>
            <w:tcW w:w="1105" w:type="dxa"/>
            <w:shd w:val="clear" w:color="auto" w:fill="auto"/>
            <w:vAlign w:val="center"/>
          </w:tcPr>
          <w:p w:rsidR="00874EB6" w:rsidRPr="002C5ED1" w:rsidRDefault="00874EB6" w:rsidP="00D3055C">
            <w:r w:rsidRPr="002C5ED1">
              <w:t>20</w:t>
            </w:r>
          </w:p>
        </w:tc>
        <w:tc>
          <w:tcPr>
            <w:tcW w:w="1105" w:type="dxa"/>
            <w:shd w:val="clear" w:color="auto" w:fill="auto"/>
            <w:vAlign w:val="center"/>
          </w:tcPr>
          <w:p w:rsidR="00874EB6" w:rsidRPr="002C5ED1" w:rsidRDefault="00874EB6" w:rsidP="00D3055C">
            <w:r w:rsidRPr="002C5ED1">
              <w:t>20</w:t>
            </w:r>
          </w:p>
        </w:tc>
        <w:tc>
          <w:tcPr>
            <w:tcW w:w="1423" w:type="dxa"/>
            <w:shd w:val="clear" w:color="auto" w:fill="auto"/>
            <w:vAlign w:val="center"/>
          </w:tcPr>
          <w:p w:rsidR="00874EB6" w:rsidRPr="002C5ED1" w:rsidRDefault="00874EB6" w:rsidP="00D3055C">
            <w:r w:rsidRPr="002C5ED1">
              <w:t>20</w:t>
            </w:r>
          </w:p>
        </w:tc>
      </w:tr>
      <w:tr w:rsidR="00874EB6" w:rsidRPr="002C5ED1" w:rsidTr="00D3055C">
        <w:tc>
          <w:tcPr>
            <w:tcW w:w="1668" w:type="dxa"/>
            <w:shd w:val="clear" w:color="auto" w:fill="auto"/>
            <w:vAlign w:val="center"/>
          </w:tcPr>
          <w:p w:rsidR="00874EB6" w:rsidRPr="002C5ED1" w:rsidRDefault="00874EB6" w:rsidP="00D3055C">
            <w:r w:rsidRPr="002C5ED1">
              <w:t>Протяженность планируемой модернизации сети, км</w:t>
            </w:r>
          </w:p>
        </w:tc>
        <w:tc>
          <w:tcPr>
            <w:tcW w:w="8221" w:type="dxa"/>
            <w:gridSpan w:val="7"/>
            <w:shd w:val="clear" w:color="auto" w:fill="auto"/>
            <w:vAlign w:val="center"/>
          </w:tcPr>
          <w:p w:rsidR="00874EB6" w:rsidRPr="002C5ED1" w:rsidRDefault="00874EB6" w:rsidP="00D3055C">
            <w:r w:rsidRPr="002C5ED1">
              <w:t>-</w:t>
            </w:r>
          </w:p>
        </w:tc>
      </w:tr>
    </w:tbl>
    <w:p w:rsidR="00874EB6" w:rsidRPr="002C5ED1" w:rsidRDefault="00874EB6" w:rsidP="00874EB6"/>
    <w:p w:rsidR="00874EB6" w:rsidRPr="002C5ED1" w:rsidRDefault="00874EB6" w:rsidP="00874EB6">
      <w:r w:rsidRPr="002C5ED1">
        <w:t>1.3.13.Перспективные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874EB6" w:rsidRPr="002C5ED1" w:rsidRDefault="00874EB6" w:rsidP="00874EB6">
      <w:r w:rsidRPr="002C5ED1">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874EB6" w:rsidRPr="002C5ED1" w:rsidRDefault="00874EB6" w:rsidP="00874EB6">
      <w:r w:rsidRPr="002C5ED1">
        <w:t xml:space="preserve">Основным потребителем воды является население. При разработке схемы водоснабжения Медаевского сельского поселения  базовым показателем для определения удельного суточного расхода воды принят норматив холодной и горячей воды на одного жителя, принятый на основании Приказа Министерства энергетики и тарифной политики Республики Мордовия от 18.09.2012 №80 (с изменениями на 9 декабря 2021 года) «Об установлении нормативов потребления коммунальных услуг и нормативов потребления ресурсов в целях содержания общего имущества в многоквартирном доме для населения, проживающего на территории Республики Мордовия» </w:t>
      </w:r>
    </w:p>
    <w:p w:rsidR="00874EB6" w:rsidRPr="002C5ED1" w:rsidRDefault="00874EB6" w:rsidP="00874EB6"/>
    <w:p w:rsidR="00874EB6" w:rsidRPr="002C5ED1" w:rsidRDefault="00874EB6" w:rsidP="00874EB6"/>
    <w:p w:rsidR="00874EB6" w:rsidRPr="002C5ED1" w:rsidRDefault="00874EB6" w:rsidP="00874EB6">
      <w:r w:rsidRPr="002C5ED1">
        <w:lastRenderedPageBreak/>
        <w:t>Таблица 14– Перспективный баланс водопотребления холодной питьевой воды Медаевского сельского поселения.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861"/>
        <w:gridCol w:w="4046"/>
        <w:gridCol w:w="1451"/>
        <w:gridCol w:w="1661"/>
        <w:gridCol w:w="1620"/>
      </w:tblGrid>
      <w:tr w:rsidR="00874EB6" w:rsidRPr="002C5ED1" w:rsidTr="00D3055C">
        <w:trPr>
          <w:trHeight w:val="327"/>
        </w:trPr>
        <w:tc>
          <w:tcPr>
            <w:tcW w:w="861" w:type="dxa"/>
            <w:vMerge w:val="restart"/>
            <w:shd w:val="clear" w:color="auto" w:fill="auto"/>
            <w:vAlign w:val="center"/>
          </w:tcPr>
          <w:p w:rsidR="00874EB6" w:rsidRPr="002C5ED1" w:rsidRDefault="00874EB6" w:rsidP="00D3055C">
            <w:r w:rsidRPr="002C5ED1">
              <w:t>№ п/п</w:t>
            </w:r>
          </w:p>
        </w:tc>
        <w:tc>
          <w:tcPr>
            <w:tcW w:w="4046" w:type="dxa"/>
            <w:vMerge w:val="restart"/>
            <w:shd w:val="clear" w:color="auto" w:fill="auto"/>
            <w:vAlign w:val="center"/>
          </w:tcPr>
          <w:p w:rsidR="00874EB6" w:rsidRPr="002C5ED1" w:rsidRDefault="00874EB6" w:rsidP="00D3055C">
            <w:r w:rsidRPr="002C5ED1">
              <w:t>Наименование потребителей</w:t>
            </w:r>
          </w:p>
        </w:tc>
        <w:tc>
          <w:tcPr>
            <w:tcW w:w="4732" w:type="dxa"/>
            <w:gridSpan w:val="3"/>
            <w:shd w:val="clear" w:color="auto" w:fill="auto"/>
            <w:vAlign w:val="center"/>
          </w:tcPr>
          <w:p w:rsidR="00874EB6" w:rsidRPr="002C5ED1" w:rsidRDefault="00874EB6" w:rsidP="00D3055C">
            <w:r w:rsidRPr="002C5ED1">
              <w:t>Расчетный срок  2033 год</w:t>
            </w:r>
          </w:p>
        </w:tc>
      </w:tr>
      <w:tr w:rsidR="00874EB6" w:rsidRPr="002C5ED1" w:rsidTr="00D3055C">
        <w:trPr>
          <w:cantSplit/>
          <w:trHeight w:val="2348"/>
        </w:trPr>
        <w:tc>
          <w:tcPr>
            <w:tcW w:w="861" w:type="dxa"/>
            <w:vMerge/>
            <w:shd w:val="clear" w:color="auto" w:fill="auto"/>
            <w:vAlign w:val="center"/>
          </w:tcPr>
          <w:p w:rsidR="00874EB6" w:rsidRPr="002C5ED1" w:rsidRDefault="00874EB6" w:rsidP="00D3055C"/>
        </w:tc>
        <w:tc>
          <w:tcPr>
            <w:tcW w:w="4046" w:type="dxa"/>
            <w:vMerge/>
            <w:shd w:val="clear" w:color="auto" w:fill="auto"/>
            <w:vAlign w:val="center"/>
          </w:tcPr>
          <w:p w:rsidR="00874EB6" w:rsidRPr="002C5ED1" w:rsidRDefault="00874EB6" w:rsidP="00D3055C"/>
        </w:tc>
        <w:tc>
          <w:tcPr>
            <w:tcW w:w="1451" w:type="dxa"/>
            <w:shd w:val="clear" w:color="auto" w:fill="auto"/>
            <w:textDirection w:val="btLr"/>
            <w:vAlign w:val="center"/>
          </w:tcPr>
          <w:p w:rsidR="00874EB6" w:rsidRPr="002C5ED1" w:rsidRDefault="00874EB6" w:rsidP="00D3055C">
            <w:r w:rsidRPr="002C5ED1">
              <w:t>Среднесуточное водопотребление, тыс. м3/сут</w:t>
            </w:r>
          </w:p>
        </w:tc>
        <w:tc>
          <w:tcPr>
            <w:tcW w:w="1661" w:type="dxa"/>
            <w:shd w:val="clear" w:color="auto" w:fill="auto"/>
            <w:textDirection w:val="btLr"/>
            <w:vAlign w:val="center"/>
          </w:tcPr>
          <w:p w:rsidR="00874EB6" w:rsidRPr="002C5ED1" w:rsidRDefault="00874EB6" w:rsidP="00D3055C">
            <w:r w:rsidRPr="002C5ED1">
              <w:t>Максимальносуточное водопотребление, тыс. м3/сут</w:t>
            </w:r>
          </w:p>
        </w:tc>
        <w:tc>
          <w:tcPr>
            <w:tcW w:w="1620" w:type="dxa"/>
            <w:shd w:val="clear" w:color="auto" w:fill="auto"/>
            <w:textDirection w:val="btLr"/>
            <w:vAlign w:val="center"/>
          </w:tcPr>
          <w:p w:rsidR="00874EB6" w:rsidRPr="002C5ED1" w:rsidRDefault="00874EB6" w:rsidP="00D3055C">
            <w:r w:rsidRPr="002C5ED1">
              <w:t>Годовое, тыс.м3</w:t>
            </w:r>
          </w:p>
        </w:tc>
      </w:tr>
      <w:tr w:rsidR="00874EB6" w:rsidRPr="002C5ED1" w:rsidTr="00D3055C">
        <w:trPr>
          <w:cantSplit/>
          <w:trHeight w:val="301"/>
        </w:trPr>
        <w:tc>
          <w:tcPr>
            <w:tcW w:w="9639" w:type="dxa"/>
            <w:gridSpan w:val="5"/>
            <w:shd w:val="clear" w:color="auto" w:fill="auto"/>
            <w:vAlign w:val="center"/>
          </w:tcPr>
          <w:p w:rsidR="00874EB6" w:rsidRPr="002C5ED1" w:rsidRDefault="00874EB6" w:rsidP="00D3055C">
            <w:r w:rsidRPr="002C5ED1">
              <w:t>Водозабор Медаевского сельского поселения</w:t>
            </w:r>
          </w:p>
        </w:tc>
      </w:tr>
      <w:tr w:rsidR="00874EB6" w:rsidRPr="002C5ED1" w:rsidTr="00D3055C">
        <w:trPr>
          <w:cantSplit/>
          <w:trHeight w:val="301"/>
        </w:trPr>
        <w:tc>
          <w:tcPr>
            <w:tcW w:w="861" w:type="dxa"/>
            <w:shd w:val="clear" w:color="auto" w:fill="auto"/>
            <w:vAlign w:val="center"/>
          </w:tcPr>
          <w:p w:rsidR="00874EB6" w:rsidRPr="002C5ED1" w:rsidRDefault="00874EB6" w:rsidP="00D3055C">
            <w:r w:rsidRPr="002C5ED1">
              <w:t>1</w:t>
            </w:r>
          </w:p>
        </w:tc>
        <w:tc>
          <w:tcPr>
            <w:tcW w:w="4046" w:type="dxa"/>
            <w:shd w:val="clear" w:color="auto" w:fill="auto"/>
            <w:vAlign w:val="center"/>
          </w:tcPr>
          <w:p w:rsidR="00874EB6" w:rsidRPr="002C5ED1" w:rsidRDefault="00874EB6" w:rsidP="00D3055C">
            <w:r w:rsidRPr="002C5ED1">
              <w:t>Население</w:t>
            </w:r>
          </w:p>
        </w:tc>
        <w:tc>
          <w:tcPr>
            <w:tcW w:w="1451" w:type="dxa"/>
            <w:shd w:val="clear" w:color="auto" w:fill="auto"/>
            <w:vAlign w:val="center"/>
          </w:tcPr>
          <w:p w:rsidR="00874EB6" w:rsidRPr="002C5ED1" w:rsidRDefault="00874EB6" w:rsidP="00D3055C">
            <w:r w:rsidRPr="002C5ED1">
              <w:t>0,0115</w:t>
            </w:r>
          </w:p>
        </w:tc>
        <w:tc>
          <w:tcPr>
            <w:tcW w:w="1661" w:type="dxa"/>
            <w:shd w:val="clear" w:color="auto" w:fill="auto"/>
            <w:vAlign w:val="center"/>
          </w:tcPr>
          <w:p w:rsidR="00874EB6" w:rsidRPr="002C5ED1" w:rsidRDefault="00874EB6" w:rsidP="00D3055C">
            <w:r w:rsidRPr="002C5ED1">
              <w:t>0,0138</w:t>
            </w:r>
          </w:p>
        </w:tc>
        <w:tc>
          <w:tcPr>
            <w:tcW w:w="1620" w:type="dxa"/>
            <w:shd w:val="clear" w:color="auto" w:fill="auto"/>
            <w:vAlign w:val="center"/>
          </w:tcPr>
          <w:p w:rsidR="00874EB6" w:rsidRPr="002C5ED1" w:rsidRDefault="00874EB6" w:rsidP="00D3055C">
            <w:r w:rsidRPr="002C5ED1">
              <w:t>4,209</w:t>
            </w:r>
          </w:p>
        </w:tc>
      </w:tr>
      <w:tr w:rsidR="00874EB6" w:rsidRPr="002C5ED1" w:rsidTr="00D3055C">
        <w:trPr>
          <w:cantSplit/>
          <w:trHeight w:val="301"/>
        </w:trPr>
        <w:tc>
          <w:tcPr>
            <w:tcW w:w="861" w:type="dxa"/>
            <w:shd w:val="clear" w:color="auto" w:fill="auto"/>
            <w:vAlign w:val="center"/>
          </w:tcPr>
          <w:p w:rsidR="00874EB6" w:rsidRPr="002C5ED1" w:rsidRDefault="00874EB6" w:rsidP="00D3055C">
            <w:r w:rsidRPr="002C5ED1">
              <w:t>2</w:t>
            </w:r>
          </w:p>
        </w:tc>
        <w:tc>
          <w:tcPr>
            <w:tcW w:w="4046" w:type="dxa"/>
            <w:shd w:val="clear" w:color="auto" w:fill="auto"/>
            <w:vAlign w:val="center"/>
          </w:tcPr>
          <w:p w:rsidR="00874EB6" w:rsidRPr="002C5ED1" w:rsidRDefault="00874EB6" w:rsidP="00D3055C">
            <w:r w:rsidRPr="002C5ED1">
              <w:t>Бюджетные организации</w:t>
            </w:r>
          </w:p>
        </w:tc>
        <w:tc>
          <w:tcPr>
            <w:tcW w:w="1451" w:type="dxa"/>
            <w:shd w:val="clear" w:color="auto" w:fill="auto"/>
            <w:vAlign w:val="center"/>
          </w:tcPr>
          <w:p w:rsidR="00874EB6" w:rsidRPr="002C5ED1" w:rsidRDefault="00874EB6" w:rsidP="00D3055C">
            <w:r w:rsidRPr="002C5ED1">
              <w:t>0,001</w:t>
            </w:r>
          </w:p>
        </w:tc>
        <w:tc>
          <w:tcPr>
            <w:tcW w:w="1661" w:type="dxa"/>
            <w:shd w:val="clear" w:color="auto" w:fill="auto"/>
            <w:vAlign w:val="center"/>
          </w:tcPr>
          <w:p w:rsidR="00874EB6" w:rsidRPr="002C5ED1" w:rsidRDefault="00874EB6" w:rsidP="00D3055C">
            <w:r w:rsidRPr="002C5ED1">
              <w:t>0,002</w:t>
            </w:r>
          </w:p>
        </w:tc>
        <w:tc>
          <w:tcPr>
            <w:tcW w:w="1620" w:type="dxa"/>
            <w:shd w:val="clear" w:color="auto" w:fill="auto"/>
            <w:vAlign w:val="center"/>
          </w:tcPr>
          <w:p w:rsidR="00874EB6" w:rsidRPr="002C5ED1" w:rsidRDefault="00874EB6" w:rsidP="00D3055C">
            <w:r w:rsidRPr="002C5ED1">
              <w:t>0,354</w:t>
            </w:r>
          </w:p>
        </w:tc>
      </w:tr>
      <w:tr w:rsidR="00874EB6" w:rsidRPr="002C5ED1" w:rsidTr="00D3055C">
        <w:trPr>
          <w:cantSplit/>
          <w:trHeight w:val="301"/>
        </w:trPr>
        <w:tc>
          <w:tcPr>
            <w:tcW w:w="861" w:type="dxa"/>
            <w:shd w:val="clear" w:color="auto" w:fill="auto"/>
            <w:vAlign w:val="center"/>
          </w:tcPr>
          <w:p w:rsidR="00874EB6" w:rsidRPr="002C5ED1" w:rsidRDefault="00874EB6" w:rsidP="00D3055C">
            <w:r w:rsidRPr="002C5ED1">
              <w:t>3</w:t>
            </w:r>
          </w:p>
        </w:tc>
        <w:tc>
          <w:tcPr>
            <w:tcW w:w="4046" w:type="dxa"/>
            <w:shd w:val="clear" w:color="auto" w:fill="auto"/>
            <w:vAlign w:val="center"/>
          </w:tcPr>
          <w:p w:rsidR="00874EB6" w:rsidRPr="002C5ED1" w:rsidRDefault="00874EB6" w:rsidP="00D3055C">
            <w:r w:rsidRPr="002C5ED1">
              <w:t>Организации</w:t>
            </w:r>
          </w:p>
        </w:tc>
        <w:tc>
          <w:tcPr>
            <w:tcW w:w="1451" w:type="dxa"/>
            <w:shd w:val="clear" w:color="auto" w:fill="auto"/>
            <w:vAlign w:val="center"/>
          </w:tcPr>
          <w:p w:rsidR="00874EB6" w:rsidRPr="002C5ED1" w:rsidRDefault="00874EB6" w:rsidP="00D3055C">
            <w:r w:rsidRPr="002C5ED1">
              <w:t>0,0003</w:t>
            </w:r>
          </w:p>
        </w:tc>
        <w:tc>
          <w:tcPr>
            <w:tcW w:w="1661" w:type="dxa"/>
            <w:shd w:val="clear" w:color="auto" w:fill="auto"/>
            <w:vAlign w:val="center"/>
          </w:tcPr>
          <w:p w:rsidR="00874EB6" w:rsidRPr="002C5ED1" w:rsidRDefault="00874EB6" w:rsidP="00D3055C">
            <w:r w:rsidRPr="002C5ED1">
              <w:t>0,0004</w:t>
            </w:r>
          </w:p>
        </w:tc>
        <w:tc>
          <w:tcPr>
            <w:tcW w:w="1620" w:type="dxa"/>
            <w:shd w:val="clear" w:color="auto" w:fill="auto"/>
            <w:vAlign w:val="center"/>
          </w:tcPr>
          <w:p w:rsidR="00874EB6" w:rsidRPr="002C5ED1" w:rsidRDefault="00874EB6" w:rsidP="00D3055C">
            <w:r w:rsidRPr="002C5ED1">
              <w:t>0,096</w:t>
            </w:r>
          </w:p>
        </w:tc>
      </w:tr>
      <w:tr w:rsidR="00874EB6" w:rsidRPr="002C5ED1" w:rsidTr="00D3055C">
        <w:trPr>
          <w:cantSplit/>
          <w:trHeight w:val="85"/>
        </w:trPr>
        <w:tc>
          <w:tcPr>
            <w:tcW w:w="861" w:type="dxa"/>
            <w:shd w:val="clear" w:color="auto" w:fill="auto"/>
            <w:vAlign w:val="center"/>
          </w:tcPr>
          <w:p w:rsidR="00874EB6" w:rsidRPr="002C5ED1" w:rsidRDefault="00874EB6" w:rsidP="00D3055C">
            <w:r w:rsidRPr="002C5ED1">
              <w:t>4</w:t>
            </w:r>
          </w:p>
        </w:tc>
        <w:tc>
          <w:tcPr>
            <w:tcW w:w="4046" w:type="dxa"/>
            <w:shd w:val="clear" w:color="auto" w:fill="auto"/>
            <w:vAlign w:val="center"/>
          </w:tcPr>
          <w:p w:rsidR="00874EB6" w:rsidRPr="002C5ED1" w:rsidRDefault="00874EB6" w:rsidP="00D3055C">
            <w:r w:rsidRPr="002C5ED1">
              <w:t>Потери</w:t>
            </w:r>
          </w:p>
        </w:tc>
        <w:tc>
          <w:tcPr>
            <w:tcW w:w="1451" w:type="dxa"/>
            <w:shd w:val="clear" w:color="auto" w:fill="auto"/>
            <w:vAlign w:val="center"/>
          </w:tcPr>
          <w:p w:rsidR="00874EB6" w:rsidRPr="002C5ED1" w:rsidRDefault="00874EB6" w:rsidP="00D3055C">
            <w:r w:rsidRPr="002C5ED1">
              <w:t>0,0032</w:t>
            </w:r>
          </w:p>
        </w:tc>
        <w:tc>
          <w:tcPr>
            <w:tcW w:w="1661" w:type="dxa"/>
            <w:shd w:val="clear" w:color="auto" w:fill="auto"/>
            <w:vAlign w:val="center"/>
          </w:tcPr>
          <w:p w:rsidR="00874EB6" w:rsidRPr="002C5ED1" w:rsidRDefault="00874EB6" w:rsidP="00D3055C">
            <w:r w:rsidRPr="002C5ED1">
              <w:t>0,0038</w:t>
            </w:r>
          </w:p>
        </w:tc>
        <w:tc>
          <w:tcPr>
            <w:tcW w:w="1620" w:type="dxa"/>
            <w:shd w:val="clear" w:color="auto" w:fill="auto"/>
            <w:vAlign w:val="center"/>
          </w:tcPr>
          <w:p w:rsidR="00874EB6" w:rsidRPr="002C5ED1" w:rsidRDefault="00874EB6" w:rsidP="00D3055C">
            <w:r w:rsidRPr="002C5ED1">
              <w:t>1,164</w:t>
            </w:r>
          </w:p>
        </w:tc>
      </w:tr>
      <w:tr w:rsidR="00874EB6" w:rsidRPr="002C5ED1" w:rsidTr="00D3055C">
        <w:trPr>
          <w:cantSplit/>
          <w:trHeight w:val="222"/>
        </w:trPr>
        <w:tc>
          <w:tcPr>
            <w:tcW w:w="861" w:type="dxa"/>
            <w:shd w:val="clear" w:color="auto" w:fill="auto"/>
            <w:vAlign w:val="center"/>
          </w:tcPr>
          <w:p w:rsidR="00874EB6" w:rsidRPr="002C5ED1" w:rsidRDefault="00874EB6" w:rsidP="00D3055C"/>
        </w:tc>
        <w:tc>
          <w:tcPr>
            <w:tcW w:w="4046" w:type="dxa"/>
            <w:shd w:val="clear" w:color="auto" w:fill="auto"/>
            <w:vAlign w:val="center"/>
          </w:tcPr>
          <w:p w:rsidR="00874EB6" w:rsidRPr="002C5ED1" w:rsidRDefault="00874EB6" w:rsidP="00D3055C">
            <w:r w:rsidRPr="002C5ED1">
              <w:t>Итого:</w:t>
            </w:r>
          </w:p>
        </w:tc>
        <w:tc>
          <w:tcPr>
            <w:tcW w:w="1451" w:type="dxa"/>
            <w:shd w:val="clear" w:color="auto" w:fill="auto"/>
            <w:vAlign w:val="center"/>
          </w:tcPr>
          <w:p w:rsidR="00874EB6" w:rsidRPr="002C5ED1" w:rsidRDefault="00874EB6" w:rsidP="00D3055C">
            <w:r w:rsidRPr="002C5ED1">
              <w:t>0,016</w:t>
            </w:r>
          </w:p>
        </w:tc>
        <w:tc>
          <w:tcPr>
            <w:tcW w:w="1661" w:type="dxa"/>
            <w:shd w:val="clear" w:color="auto" w:fill="auto"/>
            <w:vAlign w:val="center"/>
          </w:tcPr>
          <w:p w:rsidR="00874EB6" w:rsidRPr="002C5ED1" w:rsidRDefault="00874EB6" w:rsidP="00D3055C">
            <w:r w:rsidRPr="002C5ED1">
              <w:t>0,020</w:t>
            </w:r>
          </w:p>
        </w:tc>
        <w:tc>
          <w:tcPr>
            <w:tcW w:w="1620" w:type="dxa"/>
            <w:shd w:val="clear" w:color="auto" w:fill="auto"/>
            <w:vAlign w:val="center"/>
          </w:tcPr>
          <w:p w:rsidR="00874EB6" w:rsidRPr="002C5ED1" w:rsidRDefault="00874EB6" w:rsidP="00D3055C">
            <w:r w:rsidRPr="002C5ED1">
              <w:t>5,824</w:t>
            </w:r>
          </w:p>
        </w:tc>
      </w:tr>
    </w:tbl>
    <w:p w:rsidR="00874EB6" w:rsidRPr="002C5ED1" w:rsidRDefault="00874EB6" w:rsidP="00874EB6"/>
    <w:p w:rsidR="00874EB6" w:rsidRPr="002C5ED1" w:rsidRDefault="00874EB6" w:rsidP="00874EB6"/>
    <w:p w:rsidR="00874EB6" w:rsidRPr="002C5ED1" w:rsidRDefault="00874EB6" w:rsidP="00874EB6"/>
    <w:p w:rsidR="00874EB6" w:rsidRPr="002C5ED1" w:rsidRDefault="00874EB6" w:rsidP="00874EB6"/>
    <w:p w:rsidR="00874EB6" w:rsidRPr="002C5ED1" w:rsidRDefault="00874EB6" w:rsidP="00874EB6"/>
    <w:p w:rsidR="00874EB6" w:rsidRPr="002C5ED1" w:rsidRDefault="00874EB6" w:rsidP="00874EB6"/>
    <w:p w:rsidR="00874EB6" w:rsidRPr="002C5ED1" w:rsidRDefault="00874EB6" w:rsidP="00874EB6">
      <w:pPr>
        <w:sectPr w:rsidR="00874EB6" w:rsidRPr="002C5ED1" w:rsidSect="00D3055C">
          <w:pgSz w:w="11907" w:h="16840" w:code="9"/>
          <w:pgMar w:top="851" w:right="851" w:bottom="851" w:left="1701" w:header="454" w:footer="720" w:gutter="0"/>
          <w:cols w:space="720"/>
          <w:docGrid w:linePitch="299"/>
        </w:sectPr>
      </w:pPr>
    </w:p>
    <w:p w:rsidR="00874EB6" w:rsidRPr="002C5ED1" w:rsidRDefault="00874EB6" w:rsidP="00874EB6">
      <w:r w:rsidRPr="002C5ED1">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874EB6" w:rsidRPr="002C5ED1" w:rsidRDefault="00874EB6" w:rsidP="00874EB6">
      <w:r w:rsidRPr="002C5ED1">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Медаевского сельского поселения горячая и техническая вода отсутствуют.</w:t>
      </w:r>
    </w:p>
    <w:p w:rsidR="00874EB6" w:rsidRPr="002C5ED1" w:rsidRDefault="00874EB6" w:rsidP="00874EB6">
      <w:r w:rsidRPr="002C5ED1">
        <w:t>Таблица 14</w:t>
      </w:r>
    </w:p>
    <w:tbl>
      <w:tblPr>
        <w:tblW w:w="156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2553"/>
        <w:gridCol w:w="1134"/>
        <w:gridCol w:w="1356"/>
        <w:gridCol w:w="1077"/>
        <w:gridCol w:w="1077"/>
        <w:gridCol w:w="1548"/>
        <w:gridCol w:w="1077"/>
        <w:gridCol w:w="1539"/>
        <w:gridCol w:w="1564"/>
        <w:gridCol w:w="1401"/>
        <w:gridCol w:w="1301"/>
      </w:tblGrid>
      <w:tr w:rsidR="00874EB6" w:rsidRPr="002C5ED1" w:rsidTr="00D3055C">
        <w:tc>
          <w:tcPr>
            <w:tcW w:w="2553" w:type="dxa"/>
            <w:vMerge w:val="restart"/>
            <w:vAlign w:val="center"/>
          </w:tcPr>
          <w:p w:rsidR="00874EB6" w:rsidRPr="002C5ED1" w:rsidRDefault="00874EB6" w:rsidP="00D3055C">
            <w:r w:rsidRPr="002C5ED1">
              <w:t>Наименование населенного пункта</w:t>
            </w:r>
          </w:p>
        </w:tc>
        <w:tc>
          <w:tcPr>
            <w:tcW w:w="3567" w:type="dxa"/>
            <w:gridSpan w:val="3"/>
            <w:vAlign w:val="center"/>
          </w:tcPr>
          <w:p w:rsidR="00874EB6" w:rsidRPr="002C5ED1" w:rsidRDefault="00874EB6" w:rsidP="00D3055C">
            <w:r w:rsidRPr="002C5ED1">
              <w:t>Современное состояние 2022 год</w:t>
            </w:r>
          </w:p>
        </w:tc>
        <w:tc>
          <w:tcPr>
            <w:tcW w:w="3702" w:type="dxa"/>
            <w:gridSpan w:val="3"/>
            <w:vAlign w:val="center"/>
          </w:tcPr>
          <w:p w:rsidR="00874EB6" w:rsidRPr="002C5ED1" w:rsidRDefault="00874EB6" w:rsidP="00D3055C">
            <w:r w:rsidRPr="002C5ED1">
              <w:t>Расчетный срок 2033 год</w:t>
            </w:r>
          </w:p>
        </w:tc>
        <w:tc>
          <w:tcPr>
            <w:tcW w:w="1539" w:type="dxa"/>
            <w:vMerge w:val="restart"/>
            <w:vAlign w:val="center"/>
          </w:tcPr>
          <w:p w:rsidR="00874EB6" w:rsidRPr="002C5ED1" w:rsidRDefault="00874EB6" w:rsidP="00D3055C">
            <w:r w:rsidRPr="002C5ED1">
              <w:t>Мощность, водозабора, тыс. м3/год</w:t>
            </w:r>
          </w:p>
        </w:tc>
        <w:tc>
          <w:tcPr>
            <w:tcW w:w="1564" w:type="dxa"/>
            <w:vMerge w:val="restart"/>
            <w:vAlign w:val="center"/>
          </w:tcPr>
          <w:p w:rsidR="00874EB6" w:rsidRPr="002C5ED1" w:rsidRDefault="00874EB6" w:rsidP="00D3055C">
            <w:r w:rsidRPr="002C5ED1">
              <w:t>Резерв (дефицит)</w:t>
            </w:r>
          </w:p>
        </w:tc>
        <w:tc>
          <w:tcPr>
            <w:tcW w:w="2702" w:type="dxa"/>
            <w:gridSpan w:val="2"/>
          </w:tcPr>
          <w:p w:rsidR="00874EB6" w:rsidRPr="002C5ED1" w:rsidRDefault="00874EB6" w:rsidP="00D3055C">
            <w:r w:rsidRPr="002C5ED1">
              <w:t>Требуемая мощность</w:t>
            </w:r>
          </w:p>
        </w:tc>
      </w:tr>
      <w:tr w:rsidR="00874EB6" w:rsidRPr="002C5ED1" w:rsidTr="00D3055C">
        <w:tc>
          <w:tcPr>
            <w:tcW w:w="2553" w:type="dxa"/>
            <w:vMerge/>
          </w:tcPr>
          <w:p w:rsidR="00874EB6" w:rsidRPr="002C5ED1" w:rsidRDefault="00874EB6" w:rsidP="00D3055C"/>
        </w:tc>
        <w:tc>
          <w:tcPr>
            <w:tcW w:w="1134" w:type="dxa"/>
            <w:vAlign w:val="center"/>
          </w:tcPr>
          <w:p w:rsidR="00874EB6" w:rsidRPr="002C5ED1" w:rsidRDefault="00874EB6" w:rsidP="00D3055C">
            <w:r w:rsidRPr="002C5ED1">
              <w:t>Подача</w:t>
            </w:r>
          </w:p>
          <w:p w:rsidR="00874EB6" w:rsidRPr="002C5ED1" w:rsidRDefault="00874EB6" w:rsidP="00D3055C">
            <w:r w:rsidRPr="002C5ED1">
              <w:t>тыс. м³/год</w:t>
            </w:r>
          </w:p>
        </w:tc>
        <w:tc>
          <w:tcPr>
            <w:tcW w:w="1356" w:type="dxa"/>
            <w:vAlign w:val="center"/>
          </w:tcPr>
          <w:p w:rsidR="00874EB6" w:rsidRPr="002C5ED1" w:rsidRDefault="00874EB6" w:rsidP="00D3055C">
            <w:r w:rsidRPr="002C5ED1">
              <w:t>Реализация</w:t>
            </w:r>
          </w:p>
          <w:p w:rsidR="00874EB6" w:rsidRPr="002C5ED1" w:rsidRDefault="00874EB6" w:rsidP="00D3055C">
            <w:r w:rsidRPr="002C5ED1">
              <w:t>тыс. м³/год</w:t>
            </w:r>
          </w:p>
        </w:tc>
        <w:tc>
          <w:tcPr>
            <w:tcW w:w="1077" w:type="dxa"/>
            <w:vAlign w:val="center"/>
          </w:tcPr>
          <w:p w:rsidR="00874EB6" w:rsidRPr="002C5ED1" w:rsidRDefault="00874EB6" w:rsidP="00D3055C">
            <w:r w:rsidRPr="002C5ED1">
              <w:t>Потери</w:t>
            </w:r>
          </w:p>
          <w:p w:rsidR="00874EB6" w:rsidRPr="002C5ED1" w:rsidRDefault="00874EB6" w:rsidP="00D3055C">
            <w:r w:rsidRPr="002C5ED1">
              <w:t>тыс. м³/год</w:t>
            </w:r>
          </w:p>
        </w:tc>
        <w:tc>
          <w:tcPr>
            <w:tcW w:w="1077" w:type="dxa"/>
            <w:vAlign w:val="center"/>
          </w:tcPr>
          <w:p w:rsidR="00874EB6" w:rsidRPr="002C5ED1" w:rsidRDefault="00874EB6" w:rsidP="00D3055C">
            <w:r w:rsidRPr="002C5ED1">
              <w:t>Подача</w:t>
            </w:r>
          </w:p>
          <w:p w:rsidR="00874EB6" w:rsidRPr="002C5ED1" w:rsidRDefault="00874EB6" w:rsidP="00D3055C">
            <w:r w:rsidRPr="002C5ED1">
              <w:t>тыс. м³/год</w:t>
            </w:r>
          </w:p>
        </w:tc>
        <w:tc>
          <w:tcPr>
            <w:tcW w:w="1548" w:type="dxa"/>
            <w:vAlign w:val="center"/>
          </w:tcPr>
          <w:p w:rsidR="00874EB6" w:rsidRPr="002C5ED1" w:rsidRDefault="00874EB6" w:rsidP="00D3055C">
            <w:r w:rsidRPr="002C5ED1">
              <w:t>Реализация</w:t>
            </w:r>
          </w:p>
          <w:p w:rsidR="00874EB6" w:rsidRPr="002C5ED1" w:rsidRDefault="00874EB6" w:rsidP="00D3055C">
            <w:r w:rsidRPr="002C5ED1">
              <w:t>тыс. м³/год</w:t>
            </w:r>
          </w:p>
        </w:tc>
        <w:tc>
          <w:tcPr>
            <w:tcW w:w="1077" w:type="dxa"/>
            <w:vAlign w:val="center"/>
          </w:tcPr>
          <w:p w:rsidR="00874EB6" w:rsidRPr="002C5ED1" w:rsidRDefault="00874EB6" w:rsidP="00D3055C">
            <w:r w:rsidRPr="002C5ED1">
              <w:t>Потери</w:t>
            </w:r>
          </w:p>
          <w:p w:rsidR="00874EB6" w:rsidRPr="002C5ED1" w:rsidRDefault="00874EB6" w:rsidP="00D3055C">
            <w:r w:rsidRPr="002C5ED1">
              <w:t>тыс. м³/год</w:t>
            </w:r>
          </w:p>
        </w:tc>
        <w:tc>
          <w:tcPr>
            <w:tcW w:w="1539" w:type="dxa"/>
            <w:vMerge/>
          </w:tcPr>
          <w:p w:rsidR="00874EB6" w:rsidRPr="002C5ED1" w:rsidRDefault="00874EB6" w:rsidP="00D3055C"/>
        </w:tc>
        <w:tc>
          <w:tcPr>
            <w:tcW w:w="1564" w:type="dxa"/>
            <w:vMerge/>
          </w:tcPr>
          <w:p w:rsidR="00874EB6" w:rsidRPr="002C5ED1" w:rsidRDefault="00874EB6" w:rsidP="00D3055C"/>
        </w:tc>
        <w:tc>
          <w:tcPr>
            <w:tcW w:w="1401" w:type="dxa"/>
            <w:vAlign w:val="center"/>
          </w:tcPr>
          <w:p w:rsidR="00874EB6" w:rsidRPr="002C5ED1" w:rsidRDefault="00874EB6" w:rsidP="00D3055C">
            <w:r w:rsidRPr="002C5ED1">
              <w:t>Водозабор, тыс. м³/год</w:t>
            </w:r>
          </w:p>
        </w:tc>
        <w:tc>
          <w:tcPr>
            <w:tcW w:w="1301" w:type="dxa"/>
            <w:vAlign w:val="center"/>
          </w:tcPr>
          <w:p w:rsidR="00874EB6" w:rsidRPr="002C5ED1" w:rsidRDefault="00874EB6" w:rsidP="00D3055C">
            <w:r w:rsidRPr="002C5ED1">
              <w:t>Очистные, тыс.  м³/год</w:t>
            </w:r>
          </w:p>
        </w:tc>
      </w:tr>
      <w:tr w:rsidR="00874EB6" w:rsidRPr="002C5ED1" w:rsidTr="00D3055C">
        <w:tc>
          <w:tcPr>
            <w:tcW w:w="2553" w:type="dxa"/>
            <w:vAlign w:val="center"/>
          </w:tcPr>
          <w:p w:rsidR="00874EB6" w:rsidRPr="002C5ED1" w:rsidRDefault="00874EB6" w:rsidP="00D3055C">
            <w:r w:rsidRPr="002C5ED1">
              <w:t xml:space="preserve">Медаевское сельское поселение </w:t>
            </w:r>
          </w:p>
        </w:tc>
        <w:tc>
          <w:tcPr>
            <w:tcW w:w="3567" w:type="dxa"/>
            <w:gridSpan w:val="3"/>
            <w:vAlign w:val="center"/>
          </w:tcPr>
          <w:p w:rsidR="00874EB6" w:rsidRPr="002C5ED1" w:rsidRDefault="00874EB6" w:rsidP="00D3055C">
            <w:r w:rsidRPr="002C5ED1">
              <w:t>5,824</w:t>
            </w:r>
          </w:p>
        </w:tc>
        <w:tc>
          <w:tcPr>
            <w:tcW w:w="3702" w:type="dxa"/>
            <w:gridSpan w:val="3"/>
            <w:vAlign w:val="center"/>
          </w:tcPr>
          <w:p w:rsidR="00874EB6" w:rsidRPr="002C5ED1" w:rsidRDefault="00874EB6" w:rsidP="00D3055C">
            <w:r w:rsidRPr="002C5ED1">
              <w:t>5,824</w:t>
            </w:r>
          </w:p>
        </w:tc>
        <w:tc>
          <w:tcPr>
            <w:tcW w:w="1539" w:type="dxa"/>
            <w:vAlign w:val="center"/>
          </w:tcPr>
          <w:p w:rsidR="00874EB6" w:rsidRPr="002C5ED1" w:rsidRDefault="00874EB6" w:rsidP="00D3055C">
            <w:r w:rsidRPr="002C5ED1">
              <w:t>43,8</w:t>
            </w:r>
          </w:p>
        </w:tc>
        <w:tc>
          <w:tcPr>
            <w:tcW w:w="1564" w:type="dxa"/>
            <w:vAlign w:val="center"/>
          </w:tcPr>
          <w:p w:rsidR="00874EB6" w:rsidRPr="002C5ED1" w:rsidRDefault="00874EB6" w:rsidP="00D3055C">
            <w:r w:rsidRPr="002C5ED1">
              <w:t>+37,976</w:t>
            </w:r>
          </w:p>
        </w:tc>
        <w:tc>
          <w:tcPr>
            <w:tcW w:w="1401" w:type="dxa"/>
            <w:vAlign w:val="center"/>
          </w:tcPr>
          <w:p w:rsidR="00874EB6" w:rsidRPr="002C5ED1" w:rsidRDefault="00874EB6" w:rsidP="00D3055C">
            <w:r w:rsidRPr="002C5ED1">
              <w:t>43,8</w:t>
            </w:r>
          </w:p>
        </w:tc>
        <w:tc>
          <w:tcPr>
            <w:tcW w:w="1301" w:type="dxa"/>
            <w:vAlign w:val="center"/>
          </w:tcPr>
          <w:p w:rsidR="00874EB6" w:rsidRPr="002C5ED1" w:rsidRDefault="00874EB6" w:rsidP="00D3055C">
            <w:r w:rsidRPr="002C5ED1">
              <w:t>-</w:t>
            </w:r>
          </w:p>
        </w:tc>
      </w:tr>
    </w:tbl>
    <w:p w:rsidR="00874EB6" w:rsidRPr="002C5ED1" w:rsidRDefault="00874EB6" w:rsidP="00874EB6">
      <w:r w:rsidRPr="002C5ED1">
        <w:tab/>
      </w:r>
    </w:p>
    <w:p w:rsidR="00874EB6" w:rsidRPr="002C5ED1" w:rsidRDefault="00874EB6" w:rsidP="00874EB6">
      <w:r w:rsidRPr="002C5ED1">
        <w:t xml:space="preserve">Действующая скважина обеспечивает существующую застройку в достаточном объеме.  На расчетный срок, при увеличении числа потребителей, мощность водозабора также будет достаточна. </w:t>
      </w:r>
    </w:p>
    <w:p w:rsidR="00874EB6" w:rsidRPr="002C5ED1" w:rsidRDefault="00874EB6" w:rsidP="00874EB6">
      <w:pPr>
        <w:sectPr w:rsidR="00874EB6" w:rsidRPr="002C5ED1" w:rsidSect="00D3055C">
          <w:pgSz w:w="16840" w:h="11907" w:orient="landscape" w:code="9"/>
          <w:pgMar w:top="1701" w:right="851" w:bottom="851" w:left="851" w:header="720" w:footer="720" w:gutter="0"/>
          <w:cols w:space="720"/>
        </w:sectPr>
      </w:pPr>
    </w:p>
    <w:p w:rsidR="00874EB6" w:rsidRPr="002C5ED1" w:rsidRDefault="00874EB6" w:rsidP="00874EB6">
      <w:r w:rsidRPr="002C5ED1">
        <w:lastRenderedPageBreak/>
        <w:t>1.3.15.  Наименование организации, которая наделена статусом гарантирующей организации</w:t>
      </w:r>
    </w:p>
    <w:p w:rsidR="00874EB6" w:rsidRPr="002C5ED1" w:rsidRDefault="00874EB6" w:rsidP="00874EB6">
      <w:r w:rsidRPr="002C5ED1">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874EB6" w:rsidRPr="002C5ED1" w:rsidRDefault="00874EB6" w:rsidP="00874EB6">
      <w:r w:rsidRPr="002C5ED1">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rsidR="00874EB6" w:rsidRPr="002C5ED1" w:rsidRDefault="00874EB6" w:rsidP="00874EB6">
      <w:r w:rsidRPr="002C5ED1">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874EB6" w:rsidRPr="002C5ED1" w:rsidRDefault="00874EB6" w:rsidP="00874EB6">
      <w:r w:rsidRPr="002C5ED1">
        <w:t>В настоящее время гарантирующейорганизацией в Медаевском сельском поселении являетсяМУП «Водоканал+».</w:t>
      </w:r>
    </w:p>
    <w:p w:rsidR="00874EB6" w:rsidRPr="002C5ED1" w:rsidRDefault="00874EB6" w:rsidP="00874EB6">
      <w:r w:rsidRPr="002C5ED1">
        <w:t>1.4.</w:t>
      </w:r>
      <w:bookmarkStart w:id="6" w:name="_Toc380482150"/>
      <w:bookmarkStart w:id="7" w:name="_Toc388883690"/>
      <w:r w:rsidRPr="002C5ED1">
        <w:t>ПРЕДЛОЖЕНИЯ ПО СТРОИТЕЛЬСТВУ, РЕКОНСТРУКЦИИ И МОДЕРНИЗАЦИИ ОБЪЕКТОВ СИСТЕМ ВОДОСНАБЖЕНИЯ</w:t>
      </w:r>
      <w:bookmarkEnd w:id="6"/>
      <w:bookmarkEnd w:id="7"/>
    </w:p>
    <w:p w:rsidR="00874EB6" w:rsidRPr="002C5ED1" w:rsidRDefault="00874EB6" w:rsidP="00874EB6">
      <w:r w:rsidRPr="002C5ED1">
        <w:t>1.4.1.  Перечень основных мероприятий по реализации схем водоснабжения с разбивкой по годам</w:t>
      </w:r>
    </w:p>
    <w:p w:rsidR="00874EB6" w:rsidRPr="002C5ED1" w:rsidRDefault="00874EB6" w:rsidP="00874EB6">
      <w:r w:rsidRPr="002C5ED1">
        <w:t>Таблица 15– Перечень основных мероприятий по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709"/>
        <w:gridCol w:w="5528"/>
        <w:gridCol w:w="3402"/>
      </w:tblGrid>
      <w:tr w:rsidR="00874EB6" w:rsidRPr="002C5ED1" w:rsidTr="00D3055C">
        <w:trPr>
          <w:trHeight w:val="509"/>
        </w:trPr>
        <w:tc>
          <w:tcPr>
            <w:tcW w:w="709" w:type="dxa"/>
            <w:vMerge w:val="restart"/>
            <w:shd w:val="clear" w:color="auto" w:fill="auto"/>
            <w:vAlign w:val="center"/>
          </w:tcPr>
          <w:p w:rsidR="00874EB6" w:rsidRPr="002C5ED1" w:rsidRDefault="00874EB6" w:rsidP="00D3055C">
            <w:r w:rsidRPr="002C5ED1">
              <w:t>№ п/п</w:t>
            </w:r>
          </w:p>
        </w:tc>
        <w:tc>
          <w:tcPr>
            <w:tcW w:w="5528" w:type="dxa"/>
            <w:vMerge w:val="restart"/>
            <w:shd w:val="clear" w:color="auto" w:fill="auto"/>
            <w:vAlign w:val="center"/>
          </w:tcPr>
          <w:p w:rsidR="00874EB6" w:rsidRPr="002C5ED1" w:rsidRDefault="00874EB6" w:rsidP="00D3055C">
            <w:r w:rsidRPr="002C5ED1">
              <w:t>Виды работ</w:t>
            </w:r>
          </w:p>
        </w:tc>
        <w:tc>
          <w:tcPr>
            <w:tcW w:w="3402" w:type="dxa"/>
            <w:vMerge w:val="restart"/>
            <w:shd w:val="clear" w:color="auto" w:fill="auto"/>
            <w:vAlign w:val="center"/>
          </w:tcPr>
          <w:p w:rsidR="00874EB6" w:rsidRPr="002C5ED1" w:rsidRDefault="00874EB6" w:rsidP="00D3055C">
            <w:r w:rsidRPr="002C5ED1">
              <w:t>Годы реализации</w:t>
            </w:r>
          </w:p>
        </w:tc>
      </w:tr>
      <w:tr w:rsidR="00874EB6" w:rsidRPr="002C5ED1" w:rsidTr="00D3055C">
        <w:trPr>
          <w:trHeight w:val="509"/>
        </w:trPr>
        <w:tc>
          <w:tcPr>
            <w:tcW w:w="709" w:type="dxa"/>
            <w:vMerge/>
            <w:shd w:val="clear" w:color="auto" w:fill="auto"/>
            <w:vAlign w:val="center"/>
          </w:tcPr>
          <w:p w:rsidR="00874EB6" w:rsidRPr="002C5ED1" w:rsidRDefault="00874EB6" w:rsidP="00D3055C"/>
        </w:tc>
        <w:tc>
          <w:tcPr>
            <w:tcW w:w="5528" w:type="dxa"/>
            <w:vMerge/>
            <w:shd w:val="clear" w:color="auto" w:fill="auto"/>
            <w:vAlign w:val="center"/>
          </w:tcPr>
          <w:p w:rsidR="00874EB6" w:rsidRPr="002C5ED1" w:rsidRDefault="00874EB6" w:rsidP="00D3055C"/>
        </w:tc>
        <w:tc>
          <w:tcPr>
            <w:tcW w:w="3402" w:type="dxa"/>
            <w:vMerge/>
            <w:shd w:val="clear" w:color="auto" w:fill="auto"/>
            <w:vAlign w:val="center"/>
          </w:tcPr>
          <w:p w:rsidR="00874EB6" w:rsidRPr="002C5ED1" w:rsidRDefault="00874EB6" w:rsidP="00D3055C"/>
        </w:tc>
      </w:tr>
      <w:tr w:rsidR="00874EB6" w:rsidRPr="002C5ED1" w:rsidTr="00D3055C">
        <w:tc>
          <w:tcPr>
            <w:tcW w:w="709" w:type="dxa"/>
            <w:shd w:val="clear" w:color="auto" w:fill="auto"/>
            <w:vAlign w:val="center"/>
          </w:tcPr>
          <w:p w:rsidR="00874EB6" w:rsidRPr="002C5ED1" w:rsidRDefault="00874EB6" w:rsidP="00D3055C">
            <w:r w:rsidRPr="002C5ED1">
              <w:t>1</w:t>
            </w:r>
          </w:p>
        </w:tc>
        <w:tc>
          <w:tcPr>
            <w:tcW w:w="5528" w:type="dxa"/>
            <w:shd w:val="clear" w:color="auto" w:fill="auto"/>
            <w:vAlign w:val="center"/>
          </w:tcPr>
          <w:p w:rsidR="00874EB6" w:rsidRPr="002C5ED1" w:rsidRDefault="00874EB6" w:rsidP="00D3055C">
            <w:r w:rsidRPr="002C5ED1">
              <w:t>-</w:t>
            </w:r>
          </w:p>
        </w:tc>
        <w:tc>
          <w:tcPr>
            <w:tcW w:w="3402" w:type="dxa"/>
            <w:shd w:val="clear" w:color="auto" w:fill="auto"/>
            <w:vAlign w:val="center"/>
          </w:tcPr>
          <w:p w:rsidR="00874EB6" w:rsidRPr="002C5ED1" w:rsidRDefault="00874EB6" w:rsidP="00D3055C">
            <w:r w:rsidRPr="002C5ED1">
              <w:t>-</w:t>
            </w:r>
          </w:p>
        </w:tc>
      </w:tr>
    </w:tbl>
    <w:p w:rsidR="00874EB6" w:rsidRPr="002C5ED1" w:rsidRDefault="00874EB6" w:rsidP="00874EB6"/>
    <w:p w:rsidR="00874EB6" w:rsidRPr="002C5ED1" w:rsidRDefault="00874EB6" w:rsidP="00874EB6">
      <w:r w:rsidRPr="002C5ED1">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874EB6" w:rsidRPr="002C5ED1" w:rsidRDefault="00874EB6" w:rsidP="00874EB6">
      <w:r w:rsidRPr="002C5ED1">
        <w:t>Мероприятия схемой водоснабжения не предусмотрены.</w:t>
      </w:r>
    </w:p>
    <w:p w:rsidR="00874EB6" w:rsidRPr="002C5ED1" w:rsidRDefault="00874EB6" w:rsidP="00874EB6">
      <w:r w:rsidRPr="002C5ED1">
        <w:t>1.4.3. Сведения о вновь строящихся, реконструируемых и предлагаемых к выводу из эксплуатации объектах системы  водоснабжения</w:t>
      </w:r>
    </w:p>
    <w:p w:rsidR="00874EB6" w:rsidRPr="002C5ED1" w:rsidRDefault="00874EB6" w:rsidP="00874EB6">
      <w:r w:rsidRPr="002C5ED1">
        <w:t>Целью всех мероприятий по новому строительству, реконструкции и модернизации объектов систем водоснабжения является бесперебойное снабжение Медаевского сельского поселения питьевой водой, отвечающей требованиям новых нормативов качества, повышение энергетической эффективности оборудования.</w:t>
      </w:r>
    </w:p>
    <w:p w:rsidR="00874EB6" w:rsidRPr="002C5ED1" w:rsidRDefault="00874EB6" w:rsidP="00874EB6">
      <w:r w:rsidRPr="002C5ED1">
        <w:t>1)  Сведения об объектах, предлагаемых к новому строительству:</w:t>
      </w:r>
    </w:p>
    <w:p w:rsidR="00874EB6" w:rsidRPr="002C5ED1" w:rsidRDefault="00874EB6" w:rsidP="00874EB6">
      <w:r w:rsidRPr="002C5ED1">
        <w:lastRenderedPageBreak/>
        <w:t>В Медаевском сельском поселении на расчетный срокне планируется строительствоводопроводной сети.</w:t>
      </w:r>
    </w:p>
    <w:p w:rsidR="00874EB6" w:rsidRPr="002C5ED1" w:rsidRDefault="00874EB6" w:rsidP="00874EB6">
      <w:r w:rsidRPr="002C5ED1">
        <w:t>2) Сведения о действующих объектах, предлагаемых к реконструкции (техническому перевооружению).</w:t>
      </w:r>
    </w:p>
    <w:p w:rsidR="00874EB6" w:rsidRPr="002C5ED1" w:rsidRDefault="00874EB6" w:rsidP="00874EB6">
      <w:r w:rsidRPr="002C5ED1">
        <w:t>Модернизация разводящей водопроводной сетив Медаевском сельском поселении не планируется.</w:t>
      </w:r>
    </w:p>
    <w:p w:rsidR="00874EB6" w:rsidRPr="002C5ED1" w:rsidRDefault="00874EB6" w:rsidP="00874EB6">
      <w:r w:rsidRPr="002C5ED1">
        <w:t>3) Сведения об объектах водоснабжения, предлагаемых к выводу из эксплуатации.</w:t>
      </w:r>
    </w:p>
    <w:p w:rsidR="00874EB6" w:rsidRPr="002C5ED1" w:rsidRDefault="00874EB6" w:rsidP="00874EB6">
      <w:r w:rsidRPr="002C5ED1">
        <w:t>Объекты, предлагаемые к выводу из эксплуатации, отсутствуют.</w:t>
      </w:r>
    </w:p>
    <w:p w:rsidR="00874EB6" w:rsidRPr="002C5ED1" w:rsidRDefault="00874EB6" w:rsidP="00874EB6">
      <w:r w:rsidRPr="002C5ED1">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874EB6" w:rsidRPr="002C5ED1" w:rsidRDefault="00874EB6" w:rsidP="00874EB6">
      <w:r w:rsidRPr="002C5ED1">
        <w:t xml:space="preserve">В настоящее время аварийная и диспетчерская службы организованы и функционируют силамиМУП «Водоканал+» </w:t>
      </w:r>
    </w:p>
    <w:p w:rsidR="00874EB6" w:rsidRPr="002C5ED1" w:rsidRDefault="00874EB6" w:rsidP="00874EB6">
      <w:r w:rsidRPr="002C5ED1">
        <w:t>Системы управления режимами водоснабжения на территории Медаевского сельского поселения отсутствует. При внедрении системы автоматизации решаются следующие задачи:</w:t>
      </w:r>
    </w:p>
    <w:p w:rsidR="00874EB6" w:rsidRPr="002C5ED1" w:rsidRDefault="00874EB6" w:rsidP="00874EB6">
      <w:r w:rsidRPr="002C5ED1">
        <w:t xml:space="preserve"> - повышение оперативности и качества управления технологическими процессами;</w:t>
      </w:r>
    </w:p>
    <w:p w:rsidR="00874EB6" w:rsidRPr="002C5ED1" w:rsidRDefault="00874EB6" w:rsidP="00874EB6">
      <w:r w:rsidRPr="002C5ED1">
        <w:t xml:space="preserve"> - повышение безопасности производственных процессов;</w:t>
      </w:r>
    </w:p>
    <w:p w:rsidR="00874EB6" w:rsidRPr="002C5ED1" w:rsidRDefault="00874EB6" w:rsidP="00874EB6">
      <w:r w:rsidRPr="002C5ED1">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874EB6" w:rsidRPr="002C5ED1" w:rsidRDefault="00874EB6" w:rsidP="00874EB6">
      <w:r w:rsidRPr="002C5ED1">
        <w:t>- сокращение затрат времени персонала на обнаружение и локализацию неисправностей и аварий в системе;</w:t>
      </w:r>
    </w:p>
    <w:p w:rsidR="00874EB6" w:rsidRPr="002C5ED1" w:rsidRDefault="00874EB6" w:rsidP="00874EB6">
      <w:r w:rsidRPr="002C5ED1">
        <w:t>- экономия трудовых ресурсов, облегчение условий труда обслуживающего персонала;</w:t>
      </w:r>
    </w:p>
    <w:p w:rsidR="00874EB6" w:rsidRPr="002C5ED1" w:rsidRDefault="00874EB6" w:rsidP="00874EB6">
      <w:r w:rsidRPr="002C5ED1">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874EB6" w:rsidRPr="002C5ED1" w:rsidRDefault="00874EB6" w:rsidP="00874EB6">
      <w:r w:rsidRPr="002C5ED1">
        <w:t xml:space="preserve">- ведение баз данных, обеспечивающих информационную поддержку оперативного диспетчерского персонала. </w:t>
      </w:r>
    </w:p>
    <w:p w:rsidR="00874EB6" w:rsidRPr="002C5ED1" w:rsidRDefault="00874EB6" w:rsidP="00874EB6">
      <w:r w:rsidRPr="002C5ED1">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874EB6" w:rsidRPr="002C5ED1" w:rsidRDefault="00874EB6" w:rsidP="00874EB6">
      <w:r w:rsidRPr="002C5ED1">
        <w:t>1.4.5. Сведения об оснащенности зданий, строений, сооружений приборами учета и их применении при осуществлении расчетов за потребленную воду</w:t>
      </w:r>
    </w:p>
    <w:p w:rsidR="00874EB6" w:rsidRPr="002C5ED1" w:rsidRDefault="00874EB6" w:rsidP="00874EB6">
      <w:r w:rsidRPr="002C5ED1">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w:t>
      </w:r>
      <w:r w:rsidRPr="002C5ED1">
        <w:lastRenderedPageBreak/>
        <w:t xml:space="preserve">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874EB6" w:rsidRPr="002C5ED1" w:rsidRDefault="00874EB6" w:rsidP="00874EB6">
      <w:r w:rsidRPr="002C5ED1">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rsidR="00874EB6" w:rsidRPr="002C5ED1" w:rsidRDefault="00874EB6" w:rsidP="00874EB6">
      <w:r w:rsidRPr="002C5ED1">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874EB6" w:rsidRPr="002C5ED1" w:rsidRDefault="00874EB6" w:rsidP="00874EB6"/>
    <w:p w:rsidR="00874EB6" w:rsidRPr="002C5ED1" w:rsidRDefault="00874EB6" w:rsidP="00874EB6">
      <w:r w:rsidRPr="002C5ED1">
        <w:t>1.4.6. Описание вариантов маршрутов прохождения трубопроводов (трасс) по территории поселения</w:t>
      </w:r>
    </w:p>
    <w:p w:rsidR="00874EB6" w:rsidRPr="002C5ED1" w:rsidRDefault="00874EB6" w:rsidP="00874EB6">
      <w:r w:rsidRPr="002C5ED1">
        <w:t>На расчетный срок в Медаевском сельском поселении не планируется строительство трубопроводов.</w:t>
      </w:r>
    </w:p>
    <w:p w:rsidR="00874EB6" w:rsidRPr="002C5ED1" w:rsidRDefault="00874EB6" w:rsidP="00874EB6">
      <w:r w:rsidRPr="002C5ED1">
        <w:t>1.4.7. Рекомендации о месте размещения насосных станций, резервуаров, водонапорных башен</w:t>
      </w:r>
    </w:p>
    <w:p w:rsidR="00874EB6" w:rsidRPr="002C5ED1" w:rsidRDefault="00874EB6" w:rsidP="00874EB6">
      <w:r w:rsidRPr="002C5ED1">
        <w:t xml:space="preserve">На расчетный срок в Медаевском сельском поселении  не планируется строительство насосных станций, резервуаров и водонапорных башен. </w:t>
      </w:r>
    </w:p>
    <w:p w:rsidR="00874EB6" w:rsidRPr="002C5ED1" w:rsidRDefault="00874EB6" w:rsidP="00874EB6">
      <w:r w:rsidRPr="002C5ED1">
        <w:t>1.4.8. Границы планируемых зон размещения объектов централизованных систем холодного водоснабжения</w:t>
      </w:r>
    </w:p>
    <w:p w:rsidR="00874EB6" w:rsidRPr="002C5ED1" w:rsidRDefault="00874EB6" w:rsidP="00874EB6">
      <w:r w:rsidRPr="002C5ED1">
        <w:t>В соответствии со схемой водоснабженияМедаевского сельского поселения не планируется строительство объектов водоснабжения.</w:t>
      </w:r>
    </w:p>
    <w:p w:rsidR="00874EB6" w:rsidRPr="002C5ED1" w:rsidRDefault="00874EB6" w:rsidP="00874EB6"/>
    <w:p w:rsidR="00874EB6" w:rsidRPr="002C5ED1" w:rsidRDefault="00874EB6" w:rsidP="00874EB6">
      <w:r w:rsidRPr="002C5ED1">
        <w:t>1.4.9. Карты (схемы) существующего и планируемого размещения объектов централизованных систем горячего водоснабжения, холодного водоснабжения</w:t>
      </w:r>
    </w:p>
    <w:p w:rsidR="00874EB6" w:rsidRPr="002C5ED1" w:rsidRDefault="00874EB6" w:rsidP="00874EB6">
      <w:pPr>
        <w:sectPr w:rsidR="00874EB6" w:rsidRPr="002C5ED1" w:rsidSect="00D3055C">
          <w:pgSz w:w="11907" w:h="16840" w:code="9"/>
          <w:pgMar w:top="851" w:right="567" w:bottom="851" w:left="1701" w:header="454" w:footer="720" w:gutter="0"/>
          <w:cols w:space="720"/>
          <w:docGrid w:linePitch="299"/>
        </w:sectPr>
      </w:pPr>
    </w:p>
    <w:p w:rsidR="00874EB6" w:rsidRPr="002C5ED1" w:rsidRDefault="00874EB6" w:rsidP="00874EB6"/>
    <w:p w:rsidR="00874EB6" w:rsidRPr="002C5ED1" w:rsidRDefault="00874EB6" w:rsidP="00874EB6">
      <w:r w:rsidRPr="002C5ED1">
        <w:rPr>
          <w:noProof/>
        </w:rPr>
        <w:drawing>
          <wp:anchor distT="0" distB="0" distL="114300" distR="114300" simplePos="0" relativeHeight="251659264" behindDoc="0" locked="0" layoutInCell="1" allowOverlap="1">
            <wp:simplePos x="0" y="0"/>
            <wp:positionH relativeFrom="column">
              <wp:posOffset>-422910</wp:posOffset>
            </wp:positionH>
            <wp:positionV relativeFrom="paragraph">
              <wp:posOffset>156845</wp:posOffset>
            </wp:positionV>
            <wp:extent cx="9582150" cy="5253355"/>
            <wp:effectExtent l="19050" t="0" r="0" b="0"/>
            <wp:wrapNone/>
            <wp:docPr id="3" name="Рисунок 2" descr="C:\Users\komp\Desktop\медаевское\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медаевское\12.jpg"/>
                    <pic:cNvPicPr>
                      <a:picLocks noChangeAspect="1" noChangeArrowheads="1"/>
                    </pic:cNvPicPr>
                  </pic:nvPicPr>
                  <pic:blipFill>
                    <a:blip r:embed="rId11"/>
                    <a:srcRect/>
                    <a:stretch>
                      <a:fillRect/>
                    </a:stretch>
                  </pic:blipFill>
                  <pic:spPr bwMode="auto">
                    <a:xfrm>
                      <a:off x="0" y="0"/>
                      <a:ext cx="9582150" cy="5253355"/>
                    </a:xfrm>
                    <a:prstGeom prst="rect">
                      <a:avLst/>
                    </a:prstGeom>
                    <a:noFill/>
                    <a:ln w="9525">
                      <a:noFill/>
                      <a:miter lim="800000"/>
                      <a:headEnd/>
                      <a:tailEnd/>
                    </a:ln>
                  </pic:spPr>
                </pic:pic>
              </a:graphicData>
            </a:graphic>
          </wp:anchor>
        </w:drawing>
      </w:r>
    </w:p>
    <w:p w:rsidR="00874EB6" w:rsidRPr="002C5ED1" w:rsidRDefault="00874EB6" w:rsidP="00874EB6"/>
    <w:p w:rsidR="00874EB6" w:rsidRPr="002C5ED1" w:rsidRDefault="00874EB6" w:rsidP="00874EB6"/>
    <w:p w:rsidR="00874EB6" w:rsidRPr="002C5ED1" w:rsidRDefault="00874EB6" w:rsidP="00874EB6"/>
    <w:p w:rsidR="00874EB6" w:rsidRPr="002C5ED1" w:rsidRDefault="00874EB6" w:rsidP="00874EB6">
      <w:pPr>
        <w:sectPr w:rsidR="00874EB6" w:rsidRPr="002C5ED1" w:rsidSect="00D3055C">
          <w:pgSz w:w="16840" w:h="11907" w:orient="landscape" w:code="9"/>
          <w:pgMar w:top="1418" w:right="851" w:bottom="851" w:left="1701" w:header="454" w:footer="720" w:gutter="0"/>
          <w:cols w:space="720"/>
          <w:docGrid w:linePitch="299"/>
        </w:sectPr>
      </w:pPr>
    </w:p>
    <w:p w:rsidR="00874EB6" w:rsidRPr="002C5ED1" w:rsidRDefault="00874EB6" w:rsidP="00874EB6">
      <w:r w:rsidRPr="002C5ED1">
        <w:lastRenderedPageBreak/>
        <w:t>1.5</w:t>
      </w:r>
      <w:bookmarkStart w:id="8" w:name="_Toc380482168"/>
      <w:bookmarkStart w:id="9" w:name="_Toc388883705"/>
      <w:r w:rsidRPr="002C5ED1">
        <w:t>.ЭКОЛОГИЧЕСКИЕ АСПЕКТЫ МЕРОПРИЯТИЙ ПО СТРОИТЕЛЬСТВУ, РЕКОНСТРУКЦИИ И МОДЕРНИЗАЦИИ ОБЪЕКТОВ ЦЕНТРАЛИЗОВАННЫХ СИСТЕМ ВОДОСНАБЖЕНИЯ</w:t>
      </w:r>
      <w:bookmarkEnd w:id="8"/>
      <w:bookmarkEnd w:id="9"/>
    </w:p>
    <w:p w:rsidR="00874EB6" w:rsidRPr="002C5ED1" w:rsidRDefault="00874EB6" w:rsidP="00874EB6">
      <w:r w:rsidRPr="002C5ED1">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874EB6" w:rsidRPr="002C5ED1" w:rsidRDefault="00874EB6" w:rsidP="00874EB6">
      <w:r w:rsidRPr="002C5ED1">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Медаевского сельского поселения. Эффект от внедрения данных мероприятий - улучшение здоровья и качества жизни граждан.</w:t>
      </w:r>
    </w:p>
    <w:p w:rsidR="00874EB6" w:rsidRPr="002C5ED1" w:rsidRDefault="00874EB6" w:rsidP="00874EB6">
      <w:r w:rsidRPr="002C5ED1">
        <w:t>С развитием технического процесса ужесточились требования к нормативам воздействия на окружающую среду.</w:t>
      </w:r>
    </w:p>
    <w:p w:rsidR="00874EB6" w:rsidRPr="002C5ED1" w:rsidRDefault="00874EB6" w:rsidP="00874EB6">
      <w:r w:rsidRPr="002C5ED1">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2" w:history="1">
        <w:r w:rsidRPr="002C5ED1">
          <w:t>Водного кодекса Российской Федерации</w:t>
        </w:r>
      </w:hyperlink>
      <w:r w:rsidRPr="002C5ED1">
        <w:t>.</w:t>
      </w:r>
    </w:p>
    <w:p w:rsidR="00874EB6" w:rsidRPr="002C5ED1" w:rsidRDefault="00874EB6" w:rsidP="00874EB6">
      <w:r w:rsidRPr="002C5ED1">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874EB6" w:rsidRPr="002C5ED1" w:rsidRDefault="00874EB6" w:rsidP="00874EB6">
      <w:r w:rsidRPr="002C5ED1">
        <w:tab/>
        <w:t xml:space="preserve">Система водоподготовки в Медаевском сельском поселении на водозаборе не используется. </w:t>
      </w:r>
    </w:p>
    <w:p w:rsidR="00874EB6" w:rsidRPr="002C5ED1" w:rsidRDefault="00874EB6" w:rsidP="00874EB6">
      <w:r w:rsidRPr="002C5ED1">
        <w:t>1.6</w:t>
      </w:r>
      <w:bookmarkStart w:id="10" w:name="_Toc380482171"/>
      <w:bookmarkStart w:id="11" w:name="_Toc388883708"/>
      <w:r w:rsidRPr="002C5ED1">
        <w:t>. ОЦЕНКА ОБЪЕМОВ КАПИТАЛЬНЫХ ВЛОЖЕНИЙ В СТРОИТЕЛЬСТВО, РЕКОНСТРУКЦИЮ И МОДЕРНИЗАЦИЮ ОБЪЕКТОВ ЦЕНТРАЛИЗОВАННЫХ СИСТЕМ  ВОДОСНАБЖЕНИЯ</w:t>
      </w:r>
      <w:bookmarkEnd w:id="10"/>
      <w:bookmarkEnd w:id="11"/>
    </w:p>
    <w:p w:rsidR="00874EB6" w:rsidRPr="002C5ED1" w:rsidRDefault="00874EB6" w:rsidP="00874EB6">
      <w:r w:rsidRPr="002C5ED1">
        <w:t>Мероприятия по строительству, реконструкции и модернизации объектов  централизованных систем водоснабжения не запланированы.</w:t>
      </w:r>
    </w:p>
    <w:p w:rsidR="00874EB6" w:rsidRPr="002C5ED1" w:rsidRDefault="00874EB6" w:rsidP="00874EB6">
      <w:pPr>
        <w:sectPr w:rsidR="00874EB6" w:rsidRPr="002C5ED1" w:rsidSect="00D3055C">
          <w:pgSz w:w="11907" w:h="16840" w:code="9"/>
          <w:pgMar w:top="851" w:right="851" w:bottom="1701" w:left="1701" w:header="454" w:footer="720" w:gutter="0"/>
          <w:cols w:space="720"/>
          <w:docGrid w:linePitch="299"/>
        </w:sectPr>
      </w:pPr>
    </w:p>
    <w:p w:rsidR="00874EB6" w:rsidRPr="002C5ED1" w:rsidRDefault="00874EB6" w:rsidP="00874EB6">
      <w:r w:rsidRPr="002C5ED1">
        <w:lastRenderedPageBreak/>
        <w:t>1.7</w:t>
      </w:r>
      <w:bookmarkStart w:id="12" w:name="_Toc380482172"/>
      <w:bookmarkStart w:id="13" w:name="_Toc388883709"/>
      <w:r w:rsidRPr="002C5ED1">
        <w:t>. ПЛАНОВЫЕ ЗНАЧЕНИЯ ПОКАЗАТЕЛЕЙ РАЗВИТИЯ ЦЕНТРАЛИЗОВАННЫХ СИСТЕМ ВОДОСНАБЖЕНИЯ</w:t>
      </w:r>
      <w:bookmarkEnd w:id="12"/>
      <w:bookmarkEnd w:id="13"/>
    </w:p>
    <w:p w:rsidR="00874EB6" w:rsidRPr="002C5ED1" w:rsidRDefault="00874EB6" w:rsidP="00874EB6">
      <w:r w:rsidRPr="002C5ED1">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rsidR="00874EB6" w:rsidRPr="002C5ED1" w:rsidRDefault="00874EB6" w:rsidP="00874EB6">
      <w:r w:rsidRPr="002C5ED1">
        <w:t>Таблица 17</w:t>
      </w:r>
    </w:p>
    <w:tbl>
      <w:tblPr>
        <w:tblW w:w="1554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817"/>
        <w:gridCol w:w="5103"/>
        <w:gridCol w:w="851"/>
        <w:gridCol w:w="1134"/>
        <w:gridCol w:w="908"/>
        <w:gridCol w:w="934"/>
        <w:gridCol w:w="1124"/>
        <w:gridCol w:w="1024"/>
        <w:gridCol w:w="1024"/>
        <w:gridCol w:w="1313"/>
        <w:gridCol w:w="1313"/>
      </w:tblGrid>
      <w:tr w:rsidR="00874EB6" w:rsidRPr="002C5ED1" w:rsidTr="00D3055C">
        <w:tc>
          <w:tcPr>
            <w:tcW w:w="817" w:type="dxa"/>
            <w:shd w:val="clear" w:color="auto" w:fill="auto"/>
            <w:vAlign w:val="center"/>
          </w:tcPr>
          <w:p w:rsidR="00874EB6" w:rsidRPr="002C5ED1" w:rsidRDefault="00874EB6" w:rsidP="00D3055C">
            <w:r w:rsidRPr="002C5ED1">
              <w:t>№ п/п</w:t>
            </w:r>
          </w:p>
        </w:tc>
        <w:tc>
          <w:tcPr>
            <w:tcW w:w="5103" w:type="dxa"/>
            <w:shd w:val="clear" w:color="auto" w:fill="auto"/>
            <w:vAlign w:val="center"/>
          </w:tcPr>
          <w:p w:rsidR="00874EB6" w:rsidRPr="002C5ED1" w:rsidRDefault="00874EB6" w:rsidP="00D3055C">
            <w:r w:rsidRPr="002C5ED1">
              <w:t>Наименование показателя</w:t>
            </w:r>
          </w:p>
        </w:tc>
        <w:tc>
          <w:tcPr>
            <w:tcW w:w="851" w:type="dxa"/>
            <w:shd w:val="clear" w:color="auto" w:fill="auto"/>
            <w:vAlign w:val="center"/>
          </w:tcPr>
          <w:p w:rsidR="00874EB6" w:rsidRPr="002C5ED1" w:rsidRDefault="00874EB6" w:rsidP="00D3055C">
            <w:r w:rsidRPr="002C5ED1">
              <w:t>Ед. изм.</w:t>
            </w:r>
          </w:p>
        </w:tc>
        <w:tc>
          <w:tcPr>
            <w:tcW w:w="1134" w:type="dxa"/>
            <w:shd w:val="clear" w:color="auto" w:fill="auto"/>
            <w:vAlign w:val="center"/>
          </w:tcPr>
          <w:p w:rsidR="00874EB6" w:rsidRPr="002C5ED1" w:rsidRDefault="00874EB6" w:rsidP="00D3055C">
            <w:r w:rsidRPr="002C5ED1">
              <w:t>2022(базовый год)</w:t>
            </w:r>
          </w:p>
        </w:tc>
        <w:tc>
          <w:tcPr>
            <w:tcW w:w="908" w:type="dxa"/>
            <w:shd w:val="clear" w:color="auto" w:fill="auto"/>
            <w:vAlign w:val="center"/>
          </w:tcPr>
          <w:p w:rsidR="00874EB6" w:rsidRPr="002C5ED1" w:rsidRDefault="00874EB6" w:rsidP="00D3055C">
            <w:r w:rsidRPr="002C5ED1">
              <w:t>2023</w:t>
            </w:r>
          </w:p>
        </w:tc>
        <w:tc>
          <w:tcPr>
            <w:tcW w:w="934" w:type="dxa"/>
            <w:shd w:val="clear" w:color="auto" w:fill="auto"/>
            <w:vAlign w:val="center"/>
          </w:tcPr>
          <w:p w:rsidR="00874EB6" w:rsidRPr="002C5ED1" w:rsidRDefault="00874EB6" w:rsidP="00D3055C">
            <w:r w:rsidRPr="002C5ED1">
              <w:t>2024</w:t>
            </w:r>
          </w:p>
        </w:tc>
        <w:tc>
          <w:tcPr>
            <w:tcW w:w="1124" w:type="dxa"/>
            <w:shd w:val="clear" w:color="auto" w:fill="auto"/>
            <w:vAlign w:val="center"/>
          </w:tcPr>
          <w:p w:rsidR="00874EB6" w:rsidRPr="002C5ED1" w:rsidRDefault="00874EB6" w:rsidP="00D3055C">
            <w:r w:rsidRPr="002C5ED1">
              <w:t>2025</w:t>
            </w:r>
          </w:p>
        </w:tc>
        <w:tc>
          <w:tcPr>
            <w:tcW w:w="1024" w:type="dxa"/>
            <w:shd w:val="clear" w:color="auto" w:fill="auto"/>
            <w:vAlign w:val="center"/>
          </w:tcPr>
          <w:p w:rsidR="00874EB6" w:rsidRPr="002C5ED1" w:rsidRDefault="00874EB6" w:rsidP="00D3055C">
            <w:r w:rsidRPr="002C5ED1">
              <w:t>2026</w:t>
            </w:r>
          </w:p>
        </w:tc>
        <w:tc>
          <w:tcPr>
            <w:tcW w:w="1024" w:type="dxa"/>
            <w:shd w:val="clear" w:color="auto" w:fill="auto"/>
            <w:vAlign w:val="center"/>
          </w:tcPr>
          <w:p w:rsidR="00874EB6" w:rsidRPr="002C5ED1" w:rsidRDefault="00874EB6" w:rsidP="00D3055C">
            <w:r w:rsidRPr="002C5ED1">
              <w:t>2027</w:t>
            </w:r>
          </w:p>
        </w:tc>
        <w:tc>
          <w:tcPr>
            <w:tcW w:w="1313" w:type="dxa"/>
            <w:shd w:val="clear" w:color="auto" w:fill="auto"/>
            <w:vAlign w:val="center"/>
          </w:tcPr>
          <w:p w:rsidR="00874EB6" w:rsidRPr="002C5ED1" w:rsidRDefault="00874EB6" w:rsidP="00D3055C">
            <w:r w:rsidRPr="002C5ED1">
              <w:t>2028</w:t>
            </w:r>
          </w:p>
        </w:tc>
        <w:tc>
          <w:tcPr>
            <w:tcW w:w="1313" w:type="dxa"/>
            <w:shd w:val="clear" w:color="auto" w:fill="auto"/>
            <w:vAlign w:val="center"/>
          </w:tcPr>
          <w:p w:rsidR="00874EB6" w:rsidRPr="002C5ED1" w:rsidRDefault="00874EB6" w:rsidP="00D3055C">
            <w:r w:rsidRPr="002C5ED1">
              <w:t>2029-2033</w:t>
            </w:r>
          </w:p>
        </w:tc>
      </w:tr>
      <w:tr w:rsidR="00874EB6" w:rsidRPr="002C5ED1" w:rsidTr="00D3055C">
        <w:tc>
          <w:tcPr>
            <w:tcW w:w="817" w:type="dxa"/>
            <w:shd w:val="clear" w:color="auto" w:fill="auto"/>
            <w:vAlign w:val="center"/>
          </w:tcPr>
          <w:p w:rsidR="00874EB6" w:rsidRPr="002C5ED1" w:rsidRDefault="00874EB6" w:rsidP="00D3055C">
            <w:r w:rsidRPr="002C5ED1">
              <w:t>1.</w:t>
            </w:r>
          </w:p>
        </w:tc>
        <w:tc>
          <w:tcPr>
            <w:tcW w:w="14728" w:type="dxa"/>
            <w:gridSpan w:val="10"/>
            <w:shd w:val="clear" w:color="auto" w:fill="auto"/>
          </w:tcPr>
          <w:p w:rsidR="00874EB6" w:rsidRPr="002C5ED1" w:rsidRDefault="00874EB6" w:rsidP="00D3055C">
            <w:r w:rsidRPr="002C5ED1">
              <w:t>КАЧЕСТВО ВОДЫ</w:t>
            </w:r>
          </w:p>
        </w:tc>
      </w:tr>
      <w:tr w:rsidR="00874EB6" w:rsidRPr="002C5ED1" w:rsidTr="00D3055C">
        <w:tc>
          <w:tcPr>
            <w:tcW w:w="817" w:type="dxa"/>
            <w:shd w:val="clear" w:color="auto" w:fill="auto"/>
            <w:vAlign w:val="center"/>
          </w:tcPr>
          <w:p w:rsidR="00874EB6" w:rsidRPr="002C5ED1" w:rsidRDefault="00874EB6" w:rsidP="00D3055C">
            <w:r w:rsidRPr="002C5ED1">
              <w:t>1.1</w:t>
            </w:r>
          </w:p>
        </w:tc>
        <w:tc>
          <w:tcPr>
            <w:tcW w:w="5103" w:type="dxa"/>
            <w:shd w:val="clear" w:color="auto" w:fill="auto"/>
          </w:tcPr>
          <w:p w:rsidR="00874EB6" w:rsidRPr="002C5ED1" w:rsidRDefault="00874EB6" w:rsidP="00D3055C">
            <w:r w:rsidRPr="002C5ED1">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rsidR="00874EB6" w:rsidRPr="002C5ED1" w:rsidRDefault="00874EB6" w:rsidP="00D3055C">
            <w:r w:rsidRPr="002C5ED1">
              <w:t>%</w:t>
            </w:r>
          </w:p>
        </w:tc>
        <w:tc>
          <w:tcPr>
            <w:tcW w:w="1134" w:type="dxa"/>
            <w:shd w:val="clear" w:color="auto" w:fill="auto"/>
            <w:vAlign w:val="center"/>
          </w:tcPr>
          <w:p w:rsidR="00874EB6" w:rsidRPr="002C5ED1" w:rsidRDefault="00874EB6" w:rsidP="00D3055C">
            <w:r w:rsidRPr="002C5ED1">
              <w:t>0</w:t>
            </w:r>
          </w:p>
        </w:tc>
        <w:tc>
          <w:tcPr>
            <w:tcW w:w="908" w:type="dxa"/>
            <w:shd w:val="clear" w:color="auto" w:fill="auto"/>
            <w:vAlign w:val="center"/>
          </w:tcPr>
          <w:p w:rsidR="00874EB6" w:rsidRPr="002C5ED1" w:rsidRDefault="00874EB6" w:rsidP="00D3055C">
            <w:r w:rsidRPr="002C5ED1">
              <w:t>0</w:t>
            </w:r>
          </w:p>
        </w:tc>
        <w:tc>
          <w:tcPr>
            <w:tcW w:w="934" w:type="dxa"/>
            <w:shd w:val="clear" w:color="auto" w:fill="auto"/>
            <w:vAlign w:val="center"/>
          </w:tcPr>
          <w:p w:rsidR="00874EB6" w:rsidRPr="002C5ED1" w:rsidRDefault="00874EB6" w:rsidP="00D3055C">
            <w:r w:rsidRPr="002C5ED1">
              <w:t>0</w:t>
            </w:r>
          </w:p>
        </w:tc>
        <w:tc>
          <w:tcPr>
            <w:tcW w:w="1124" w:type="dxa"/>
            <w:shd w:val="clear" w:color="auto" w:fill="auto"/>
            <w:vAlign w:val="center"/>
          </w:tcPr>
          <w:p w:rsidR="00874EB6" w:rsidRPr="002C5ED1" w:rsidRDefault="00874EB6" w:rsidP="00D3055C">
            <w:r w:rsidRPr="002C5ED1">
              <w:t>0</w:t>
            </w:r>
          </w:p>
        </w:tc>
        <w:tc>
          <w:tcPr>
            <w:tcW w:w="1024" w:type="dxa"/>
            <w:shd w:val="clear" w:color="auto" w:fill="auto"/>
            <w:vAlign w:val="center"/>
          </w:tcPr>
          <w:p w:rsidR="00874EB6" w:rsidRPr="002C5ED1" w:rsidRDefault="00874EB6" w:rsidP="00D3055C">
            <w:r w:rsidRPr="002C5ED1">
              <w:t>0</w:t>
            </w:r>
          </w:p>
        </w:tc>
        <w:tc>
          <w:tcPr>
            <w:tcW w:w="1024" w:type="dxa"/>
            <w:shd w:val="clear" w:color="auto" w:fill="auto"/>
            <w:vAlign w:val="center"/>
          </w:tcPr>
          <w:p w:rsidR="00874EB6" w:rsidRPr="002C5ED1" w:rsidRDefault="00874EB6" w:rsidP="00D3055C">
            <w:r w:rsidRPr="002C5ED1">
              <w:t>0</w:t>
            </w:r>
          </w:p>
        </w:tc>
        <w:tc>
          <w:tcPr>
            <w:tcW w:w="1313" w:type="dxa"/>
            <w:shd w:val="clear" w:color="auto" w:fill="auto"/>
            <w:vAlign w:val="center"/>
          </w:tcPr>
          <w:p w:rsidR="00874EB6" w:rsidRPr="002C5ED1" w:rsidRDefault="00874EB6" w:rsidP="00D3055C">
            <w:r w:rsidRPr="002C5ED1">
              <w:t>0</w:t>
            </w:r>
          </w:p>
        </w:tc>
        <w:tc>
          <w:tcPr>
            <w:tcW w:w="1313" w:type="dxa"/>
            <w:shd w:val="clear" w:color="auto" w:fill="auto"/>
            <w:vAlign w:val="center"/>
          </w:tcPr>
          <w:p w:rsidR="00874EB6" w:rsidRPr="002C5ED1" w:rsidRDefault="00874EB6" w:rsidP="00D3055C">
            <w:r w:rsidRPr="002C5ED1">
              <w:t>0</w:t>
            </w:r>
          </w:p>
        </w:tc>
      </w:tr>
      <w:tr w:rsidR="00874EB6" w:rsidRPr="002C5ED1" w:rsidTr="00D3055C">
        <w:tc>
          <w:tcPr>
            <w:tcW w:w="817" w:type="dxa"/>
            <w:vAlign w:val="center"/>
          </w:tcPr>
          <w:p w:rsidR="00874EB6" w:rsidRPr="002C5ED1" w:rsidRDefault="00874EB6" w:rsidP="00D3055C">
            <w:r w:rsidRPr="002C5ED1">
              <w:t>1.2</w:t>
            </w:r>
          </w:p>
        </w:tc>
        <w:tc>
          <w:tcPr>
            <w:tcW w:w="5103" w:type="dxa"/>
          </w:tcPr>
          <w:p w:rsidR="00874EB6" w:rsidRPr="002C5ED1" w:rsidRDefault="00874EB6" w:rsidP="00D3055C">
            <w:r w:rsidRPr="002C5ED1">
              <w:t xml:space="preserve">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w:t>
            </w:r>
            <w:r w:rsidRPr="002C5ED1">
              <w:lastRenderedPageBreak/>
              <w:t>воды</w:t>
            </w:r>
          </w:p>
        </w:tc>
        <w:tc>
          <w:tcPr>
            <w:tcW w:w="851" w:type="dxa"/>
            <w:vAlign w:val="center"/>
          </w:tcPr>
          <w:p w:rsidR="00874EB6" w:rsidRPr="002C5ED1" w:rsidRDefault="00874EB6" w:rsidP="00D3055C">
            <w:r w:rsidRPr="002C5ED1">
              <w:lastRenderedPageBreak/>
              <w:t>%</w:t>
            </w:r>
          </w:p>
        </w:tc>
        <w:tc>
          <w:tcPr>
            <w:tcW w:w="1134" w:type="dxa"/>
            <w:vAlign w:val="center"/>
          </w:tcPr>
          <w:p w:rsidR="00874EB6" w:rsidRPr="002C5ED1" w:rsidRDefault="00874EB6" w:rsidP="00D3055C">
            <w:r w:rsidRPr="002C5ED1">
              <w:t>0</w:t>
            </w:r>
          </w:p>
        </w:tc>
        <w:tc>
          <w:tcPr>
            <w:tcW w:w="908" w:type="dxa"/>
            <w:vAlign w:val="center"/>
          </w:tcPr>
          <w:p w:rsidR="00874EB6" w:rsidRPr="002C5ED1" w:rsidRDefault="00874EB6" w:rsidP="00D3055C">
            <w:r w:rsidRPr="002C5ED1">
              <w:t>0</w:t>
            </w:r>
          </w:p>
        </w:tc>
        <w:tc>
          <w:tcPr>
            <w:tcW w:w="934" w:type="dxa"/>
            <w:vAlign w:val="center"/>
          </w:tcPr>
          <w:p w:rsidR="00874EB6" w:rsidRPr="002C5ED1" w:rsidRDefault="00874EB6" w:rsidP="00D3055C">
            <w:r w:rsidRPr="002C5ED1">
              <w:t>0</w:t>
            </w:r>
          </w:p>
        </w:tc>
        <w:tc>
          <w:tcPr>
            <w:tcW w:w="1124" w:type="dxa"/>
            <w:vAlign w:val="center"/>
          </w:tcPr>
          <w:p w:rsidR="00874EB6" w:rsidRPr="002C5ED1" w:rsidRDefault="00874EB6" w:rsidP="00D3055C">
            <w:r w:rsidRPr="002C5ED1">
              <w:t>0</w:t>
            </w:r>
          </w:p>
        </w:tc>
        <w:tc>
          <w:tcPr>
            <w:tcW w:w="1024" w:type="dxa"/>
            <w:vAlign w:val="center"/>
          </w:tcPr>
          <w:p w:rsidR="00874EB6" w:rsidRPr="002C5ED1" w:rsidRDefault="00874EB6" w:rsidP="00D3055C">
            <w:r w:rsidRPr="002C5ED1">
              <w:t>0</w:t>
            </w:r>
          </w:p>
        </w:tc>
        <w:tc>
          <w:tcPr>
            <w:tcW w:w="1024" w:type="dxa"/>
            <w:vAlign w:val="center"/>
          </w:tcPr>
          <w:p w:rsidR="00874EB6" w:rsidRPr="002C5ED1" w:rsidRDefault="00874EB6" w:rsidP="00D3055C">
            <w:r w:rsidRPr="002C5ED1">
              <w:t>0</w:t>
            </w:r>
          </w:p>
        </w:tc>
        <w:tc>
          <w:tcPr>
            <w:tcW w:w="1313" w:type="dxa"/>
            <w:vAlign w:val="center"/>
          </w:tcPr>
          <w:p w:rsidR="00874EB6" w:rsidRPr="002C5ED1" w:rsidRDefault="00874EB6" w:rsidP="00D3055C">
            <w:r w:rsidRPr="002C5ED1">
              <w:t>0</w:t>
            </w:r>
          </w:p>
        </w:tc>
        <w:tc>
          <w:tcPr>
            <w:tcW w:w="1313" w:type="dxa"/>
            <w:vAlign w:val="center"/>
          </w:tcPr>
          <w:p w:rsidR="00874EB6" w:rsidRPr="002C5ED1" w:rsidRDefault="00874EB6" w:rsidP="00D3055C">
            <w:r w:rsidRPr="002C5ED1">
              <w:t>0</w:t>
            </w:r>
          </w:p>
        </w:tc>
      </w:tr>
      <w:tr w:rsidR="00874EB6" w:rsidRPr="002C5ED1" w:rsidTr="00D3055C">
        <w:tc>
          <w:tcPr>
            <w:tcW w:w="817" w:type="dxa"/>
            <w:shd w:val="clear" w:color="auto" w:fill="auto"/>
            <w:vAlign w:val="center"/>
          </w:tcPr>
          <w:p w:rsidR="00874EB6" w:rsidRPr="002C5ED1" w:rsidRDefault="00874EB6" w:rsidP="00D3055C">
            <w:r w:rsidRPr="002C5ED1">
              <w:lastRenderedPageBreak/>
              <w:t>2.</w:t>
            </w:r>
          </w:p>
        </w:tc>
        <w:tc>
          <w:tcPr>
            <w:tcW w:w="14728" w:type="dxa"/>
            <w:gridSpan w:val="10"/>
            <w:shd w:val="clear" w:color="auto" w:fill="auto"/>
          </w:tcPr>
          <w:p w:rsidR="00874EB6" w:rsidRPr="002C5ED1" w:rsidRDefault="00874EB6" w:rsidP="00D3055C">
            <w:r w:rsidRPr="002C5ED1">
              <w:t>НАДЕЖНОСТЬ И БЕСПЕРЕБОЙНОСТЬ ВОДОСНАБЖЕНИЯ</w:t>
            </w:r>
          </w:p>
        </w:tc>
      </w:tr>
      <w:tr w:rsidR="00874EB6" w:rsidRPr="002C5ED1" w:rsidTr="00D3055C">
        <w:tc>
          <w:tcPr>
            <w:tcW w:w="817" w:type="dxa"/>
            <w:vAlign w:val="center"/>
          </w:tcPr>
          <w:p w:rsidR="00874EB6" w:rsidRPr="002C5ED1" w:rsidRDefault="00874EB6" w:rsidP="00D3055C">
            <w:r w:rsidRPr="002C5ED1">
              <w:t>2.1</w:t>
            </w:r>
          </w:p>
        </w:tc>
        <w:tc>
          <w:tcPr>
            <w:tcW w:w="5103" w:type="dxa"/>
          </w:tcPr>
          <w:p w:rsidR="00874EB6" w:rsidRPr="002C5ED1" w:rsidRDefault="00874EB6" w:rsidP="00D3055C">
            <w:r w:rsidRPr="002C5ED1">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rsidR="00874EB6" w:rsidRPr="002C5ED1" w:rsidRDefault="00874EB6" w:rsidP="00D3055C">
            <w:r w:rsidRPr="002C5ED1">
              <w:t>ед/км</w:t>
            </w:r>
          </w:p>
        </w:tc>
        <w:tc>
          <w:tcPr>
            <w:tcW w:w="1134" w:type="dxa"/>
            <w:vAlign w:val="center"/>
          </w:tcPr>
          <w:p w:rsidR="00874EB6" w:rsidRPr="002C5ED1" w:rsidRDefault="00874EB6" w:rsidP="00D3055C">
            <w:r w:rsidRPr="002C5ED1">
              <w:t>н/д</w:t>
            </w:r>
          </w:p>
        </w:tc>
        <w:tc>
          <w:tcPr>
            <w:tcW w:w="908" w:type="dxa"/>
            <w:vAlign w:val="center"/>
          </w:tcPr>
          <w:p w:rsidR="00874EB6" w:rsidRPr="002C5ED1" w:rsidRDefault="00874EB6" w:rsidP="00D3055C">
            <w:r w:rsidRPr="002C5ED1">
              <w:t>-</w:t>
            </w:r>
          </w:p>
        </w:tc>
        <w:tc>
          <w:tcPr>
            <w:tcW w:w="934" w:type="dxa"/>
            <w:vAlign w:val="center"/>
          </w:tcPr>
          <w:p w:rsidR="00874EB6" w:rsidRPr="002C5ED1" w:rsidRDefault="00874EB6" w:rsidP="00D3055C">
            <w:r w:rsidRPr="002C5ED1">
              <w:t>-</w:t>
            </w:r>
          </w:p>
        </w:tc>
        <w:tc>
          <w:tcPr>
            <w:tcW w:w="1124" w:type="dxa"/>
            <w:vAlign w:val="center"/>
          </w:tcPr>
          <w:p w:rsidR="00874EB6" w:rsidRPr="002C5ED1" w:rsidRDefault="00874EB6" w:rsidP="00D3055C">
            <w:r w:rsidRPr="002C5ED1">
              <w:t>-</w:t>
            </w:r>
          </w:p>
        </w:tc>
        <w:tc>
          <w:tcPr>
            <w:tcW w:w="1024" w:type="dxa"/>
            <w:vAlign w:val="center"/>
          </w:tcPr>
          <w:p w:rsidR="00874EB6" w:rsidRPr="002C5ED1" w:rsidRDefault="00874EB6" w:rsidP="00D3055C">
            <w:r w:rsidRPr="002C5ED1">
              <w:t>-</w:t>
            </w:r>
          </w:p>
        </w:tc>
        <w:tc>
          <w:tcPr>
            <w:tcW w:w="1024" w:type="dxa"/>
            <w:vAlign w:val="center"/>
          </w:tcPr>
          <w:p w:rsidR="00874EB6" w:rsidRPr="002C5ED1" w:rsidRDefault="00874EB6" w:rsidP="00D3055C">
            <w:r w:rsidRPr="002C5ED1">
              <w:t>-</w:t>
            </w:r>
          </w:p>
        </w:tc>
        <w:tc>
          <w:tcPr>
            <w:tcW w:w="1313" w:type="dxa"/>
            <w:vAlign w:val="center"/>
          </w:tcPr>
          <w:p w:rsidR="00874EB6" w:rsidRPr="002C5ED1" w:rsidRDefault="00874EB6" w:rsidP="00D3055C">
            <w:r w:rsidRPr="002C5ED1">
              <w:t>-</w:t>
            </w:r>
          </w:p>
        </w:tc>
        <w:tc>
          <w:tcPr>
            <w:tcW w:w="1313" w:type="dxa"/>
            <w:vAlign w:val="center"/>
          </w:tcPr>
          <w:p w:rsidR="00874EB6" w:rsidRPr="002C5ED1" w:rsidRDefault="00874EB6" w:rsidP="00D3055C">
            <w:r w:rsidRPr="002C5ED1">
              <w:t>-</w:t>
            </w:r>
          </w:p>
        </w:tc>
      </w:tr>
      <w:tr w:rsidR="00874EB6" w:rsidRPr="002C5ED1" w:rsidTr="00D3055C">
        <w:tc>
          <w:tcPr>
            <w:tcW w:w="817" w:type="dxa"/>
            <w:shd w:val="clear" w:color="auto" w:fill="auto"/>
            <w:vAlign w:val="center"/>
          </w:tcPr>
          <w:p w:rsidR="00874EB6" w:rsidRPr="002C5ED1" w:rsidRDefault="00874EB6" w:rsidP="00D3055C">
            <w:r w:rsidRPr="002C5ED1">
              <w:t>3.</w:t>
            </w:r>
          </w:p>
        </w:tc>
        <w:tc>
          <w:tcPr>
            <w:tcW w:w="14728" w:type="dxa"/>
            <w:gridSpan w:val="10"/>
            <w:shd w:val="clear" w:color="auto" w:fill="auto"/>
          </w:tcPr>
          <w:p w:rsidR="00874EB6" w:rsidRPr="002C5ED1" w:rsidRDefault="00874EB6" w:rsidP="00D3055C">
            <w:r w:rsidRPr="002C5ED1">
              <w:t>КАЧЕСТВО ОБСЛУЖИВАНИЯ АБОНЕНТОВ</w:t>
            </w:r>
          </w:p>
        </w:tc>
      </w:tr>
      <w:tr w:rsidR="00874EB6" w:rsidRPr="002C5ED1" w:rsidTr="00D3055C">
        <w:tc>
          <w:tcPr>
            <w:tcW w:w="817" w:type="dxa"/>
            <w:shd w:val="clear" w:color="auto" w:fill="auto"/>
            <w:vAlign w:val="center"/>
          </w:tcPr>
          <w:p w:rsidR="00874EB6" w:rsidRPr="002C5ED1" w:rsidRDefault="00874EB6" w:rsidP="00D3055C">
            <w:r w:rsidRPr="002C5ED1">
              <w:t>3.1</w:t>
            </w:r>
          </w:p>
        </w:tc>
        <w:tc>
          <w:tcPr>
            <w:tcW w:w="5103" w:type="dxa"/>
            <w:shd w:val="clear" w:color="auto" w:fill="auto"/>
          </w:tcPr>
          <w:p w:rsidR="00874EB6" w:rsidRPr="002C5ED1" w:rsidRDefault="00874EB6" w:rsidP="00D3055C">
            <w:r w:rsidRPr="002C5ED1">
              <w:t>Доля охвата населения централизованным водоснабжением</w:t>
            </w:r>
          </w:p>
        </w:tc>
        <w:tc>
          <w:tcPr>
            <w:tcW w:w="851" w:type="dxa"/>
            <w:shd w:val="clear" w:color="auto" w:fill="auto"/>
            <w:vAlign w:val="center"/>
          </w:tcPr>
          <w:p w:rsidR="00874EB6" w:rsidRPr="002C5ED1" w:rsidRDefault="00874EB6" w:rsidP="00D3055C">
            <w:r w:rsidRPr="002C5ED1">
              <w:t>%</w:t>
            </w:r>
          </w:p>
        </w:tc>
        <w:tc>
          <w:tcPr>
            <w:tcW w:w="1134" w:type="dxa"/>
            <w:shd w:val="clear" w:color="auto" w:fill="auto"/>
            <w:vAlign w:val="center"/>
          </w:tcPr>
          <w:p w:rsidR="00874EB6" w:rsidRPr="002C5ED1" w:rsidRDefault="00874EB6" w:rsidP="00D3055C">
            <w:r w:rsidRPr="002C5ED1">
              <w:t>42,44</w:t>
            </w:r>
          </w:p>
        </w:tc>
        <w:tc>
          <w:tcPr>
            <w:tcW w:w="908" w:type="dxa"/>
            <w:shd w:val="clear" w:color="auto" w:fill="auto"/>
            <w:vAlign w:val="center"/>
          </w:tcPr>
          <w:p w:rsidR="00874EB6" w:rsidRPr="002C5ED1" w:rsidRDefault="00874EB6" w:rsidP="00D3055C">
            <w:r w:rsidRPr="002C5ED1">
              <w:t>42,44</w:t>
            </w:r>
          </w:p>
        </w:tc>
        <w:tc>
          <w:tcPr>
            <w:tcW w:w="934" w:type="dxa"/>
            <w:shd w:val="clear" w:color="auto" w:fill="auto"/>
            <w:vAlign w:val="center"/>
          </w:tcPr>
          <w:p w:rsidR="00874EB6" w:rsidRPr="002C5ED1" w:rsidRDefault="00874EB6" w:rsidP="00D3055C">
            <w:r w:rsidRPr="002C5ED1">
              <w:t>42,44</w:t>
            </w:r>
          </w:p>
        </w:tc>
        <w:tc>
          <w:tcPr>
            <w:tcW w:w="1124" w:type="dxa"/>
            <w:shd w:val="clear" w:color="auto" w:fill="auto"/>
            <w:vAlign w:val="center"/>
          </w:tcPr>
          <w:p w:rsidR="00874EB6" w:rsidRPr="002C5ED1" w:rsidRDefault="00874EB6" w:rsidP="00D3055C">
            <w:r w:rsidRPr="002C5ED1">
              <w:t>42,44</w:t>
            </w:r>
          </w:p>
        </w:tc>
        <w:tc>
          <w:tcPr>
            <w:tcW w:w="1024" w:type="dxa"/>
            <w:shd w:val="clear" w:color="auto" w:fill="auto"/>
            <w:vAlign w:val="center"/>
          </w:tcPr>
          <w:p w:rsidR="00874EB6" w:rsidRPr="002C5ED1" w:rsidRDefault="00874EB6" w:rsidP="00D3055C">
            <w:r w:rsidRPr="002C5ED1">
              <w:t>42,44</w:t>
            </w:r>
          </w:p>
        </w:tc>
        <w:tc>
          <w:tcPr>
            <w:tcW w:w="1024" w:type="dxa"/>
            <w:shd w:val="clear" w:color="auto" w:fill="auto"/>
            <w:vAlign w:val="center"/>
          </w:tcPr>
          <w:p w:rsidR="00874EB6" w:rsidRPr="002C5ED1" w:rsidRDefault="00874EB6" w:rsidP="00D3055C">
            <w:r w:rsidRPr="002C5ED1">
              <w:t>42,44</w:t>
            </w:r>
          </w:p>
        </w:tc>
        <w:tc>
          <w:tcPr>
            <w:tcW w:w="1313" w:type="dxa"/>
            <w:shd w:val="clear" w:color="auto" w:fill="auto"/>
            <w:vAlign w:val="center"/>
          </w:tcPr>
          <w:p w:rsidR="00874EB6" w:rsidRPr="002C5ED1" w:rsidRDefault="00874EB6" w:rsidP="00D3055C">
            <w:r w:rsidRPr="002C5ED1">
              <w:t>42,44</w:t>
            </w:r>
          </w:p>
        </w:tc>
        <w:tc>
          <w:tcPr>
            <w:tcW w:w="1313" w:type="dxa"/>
            <w:shd w:val="clear" w:color="auto" w:fill="auto"/>
            <w:vAlign w:val="center"/>
          </w:tcPr>
          <w:p w:rsidR="00874EB6" w:rsidRPr="002C5ED1" w:rsidRDefault="00874EB6" w:rsidP="00D3055C">
            <w:r w:rsidRPr="002C5ED1">
              <w:t>42,44</w:t>
            </w:r>
          </w:p>
        </w:tc>
      </w:tr>
      <w:tr w:rsidR="00874EB6" w:rsidRPr="002C5ED1" w:rsidTr="00D3055C">
        <w:tc>
          <w:tcPr>
            <w:tcW w:w="817" w:type="dxa"/>
            <w:shd w:val="clear" w:color="auto" w:fill="auto"/>
            <w:vAlign w:val="center"/>
          </w:tcPr>
          <w:p w:rsidR="00874EB6" w:rsidRPr="002C5ED1" w:rsidRDefault="00874EB6" w:rsidP="00D3055C">
            <w:r w:rsidRPr="002C5ED1">
              <w:t>3.2</w:t>
            </w:r>
          </w:p>
        </w:tc>
        <w:tc>
          <w:tcPr>
            <w:tcW w:w="5103" w:type="dxa"/>
            <w:shd w:val="clear" w:color="auto" w:fill="auto"/>
          </w:tcPr>
          <w:p w:rsidR="00874EB6" w:rsidRPr="002C5ED1" w:rsidRDefault="00874EB6" w:rsidP="00D3055C">
            <w:r w:rsidRPr="002C5ED1">
              <w:t>Доля обеспеченности потребителей приборами учета воды</w:t>
            </w:r>
          </w:p>
        </w:tc>
        <w:tc>
          <w:tcPr>
            <w:tcW w:w="851" w:type="dxa"/>
            <w:shd w:val="clear" w:color="auto" w:fill="auto"/>
            <w:vAlign w:val="center"/>
          </w:tcPr>
          <w:p w:rsidR="00874EB6" w:rsidRPr="002C5ED1" w:rsidRDefault="00874EB6" w:rsidP="00D3055C">
            <w:r w:rsidRPr="002C5ED1">
              <w:t>%</w:t>
            </w:r>
          </w:p>
        </w:tc>
        <w:tc>
          <w:tcPr>
            <w:tcW w:w="1134" w:type="dxa"/>
            <w:shd w:val="clear" w:color="auto" w:fill="auto"/>
            <w:vAlign w:val="center"/>
          </w:tcPr>
          <w:p w:rsidR="00874EB6" w:rsidRPr="002C5ED1" w:rsidRDefault="00874EB6" w:rsidP="00D3055C">
            <w:pPr>
              <w:rPr>
                <w:highlight w:val="yellow"/>
              </w:rPr>
            </w:pPr>
            <w:r w:rsidRPr="002C5ED1">
              <w:t>-</w:t>
            </w:r>
          </w:p>
        </w:tc>
        <w:tc>
          <w:tcPr>
            <w:tcW w:w="908" w:type="dxa"/>
            <w:shd w:val="clear" w:color="auto" w:fill="auto"/>
            <w:vAlign w:val="center"/>
          </w:tcPr>
          <w:p w:rsidR="00874EB6" w:rsidRPr="002C5ED1" w:rsidRDefault="00874EB6" w:rsidP="00D3055C">
            <w:r w:rsidRPr="002C5ED1">
              <w:t>-</w:t>
            </w:r>
          </w:p>
        </w:tc>
        <w:tc>
          <w:tcPr>
            <w:tcW w:w="934" w:type="dxa"/>
            <w:shd w:val="clear" w:color="auto" w:fill="auto"/>
            <w:vAlign w:val="center"/>
          </w:tcPr>
          <w:p w:rsidR="00874EB6" w:rsidRPr="002C5ED1" w:rsidRDefault="00874EB6" w:rsidP="00D3055C">
            <w:r w:rsidRPr="002C5ED1">
              <w:t>-</w:t>
            </w:r>
          </w:p>
        </w:tc>
        <w:tc>
          <w:tcPr>
            <w:tcW w:w="1124" w:type="dxa"/>
            <w:shd w:val="clear" w:color="auto" w:fill="auto"/>
            <w:vAlign w:val="center"/>
          </w:tcPr>
          <w:p w:rsidR="00874EB6" w:rsidRPr="002C5ED1" w:rsidRDefault="00874EB6" w:rsidP="00D3055C">
            <w:r w:rsidRPr="002C5ED1">
              <w:t>-</w:t>
            </w:r>
          </w:p>
        </w:tc>
        <w:tc>
          <w:tcPr>
            <w:tcW w:w="1024" w:type="dxa"/>
            <w:shd w:val="clear" w:color="auto" w:fill="auto"/>
            <w:vAlign w:val="center"/>
          </w:tcPr>
          <w:p w:rsidR="00874EB6" w:rsidRPr="002C5ED1" w:rsidRDefault="00874EB6" w:rsidP="00D3055C">
            <w:r w:rsidRPr="002C5ED1">
              <w:t>-</w:t>
            </w:r>
          </w:p>
        </w:tc>
        <w:tc>
          <w:tcPr>
            <w:tcW w:w="1024" w:type="dxa"/>
            <w:shd w:val="clear" w:color="auto" w:fill="auto"/>
            <w:vAlign w:val="center"/>
          </w:tcPr>
          <w:p w:rsidR="00874EB6" w:rsidRPr="002C5ED1" w:rsidRDefault="00874EB6" w:rsidP="00D3055C">
            <w:r w:rsidRPr="002C5ED1">
              <w:t>-</w:t>
            </w:r>
          </w:p>
        </w:tc>
        <w:tc>
          <w:tcPr>
            <w:tcW w:w="1313" w:type="dxa"/>
            <w:shd w:val="clear" w:color="auto" w:fill="auto"/>
            <w:vAlign w:val="center"/>
          </w:tcPr>
          <w:p w:rsidR="00874EB6" w:rsidRPr="002C5ED1" w:rsidRDefault="00874EB6" w:rsidP="00D3055C">
            <w:r w:rsidRPr="002C5ED1">
              <w:t>-</w:t>
            </w:r>
          </w:p>
        </w:tc>
        <w:tc>
          <w:tcPr>
            <w:tcW w:w="1313" w:type="dxa"/>
            <w:shd w:val="clear" w:color="auto" w:fill="auto"/>
            <w:vAlign w:val="center"/>
          </w:tcPr>
          <w:p w:rsidR="00874EB6" w:rsidRPr="002C5ED1" w:rsidRDefault="00874EB6" w:rsidP="00D3055C">
            <w:r w:rsidRPr="002C5ED1">
              <w:t>-</w:t>
            </w:r>
          </w:p>
        </w:tc>
      </w:tr>
      <w:tr w:rsidR="00874EB6" w:rsidRPr="002C5ED1" w:rsidTr="00D3055C">
        <w:tc>
          <w:tcPr>
            <w:tcW w:w="817" w:type="dxa"/>
            <w:shd w:val="clear" w:color="auto" w:fill="auto"/>
            <w:vAlign w:val="center"/>
          </w:tcPr>
          <w:p w:rsidR="00874EB6" w:rsidRPr="002C5ED1" w:rsidRDefault="00874EB6" w:rsidP="00D3055C">
            <w:r w:rsidRPr="002C5ED1">
              <w:t>4.</w:t>
            </w:r>
          </w:p>
        </w:tc>
        <w:tc>
          <w:tcPr>
            <w:tcW w:w="14728" w:type="dxa"/>
            <w:gridSpan w:val="10"/>
            <w:shd w:val="clear" w:color="auto" w:fill="auto"/>
          </w:tcPr>
          <w:p w:rsidR="00874EB6" w:rsidRPr="002C5ED1" w:rsidRDefault="00874EB6" w:rsidP="00D3055C">
            <w:r w:rsidRPr="002C5ED1">
              <w:t>ЭФФЕКТИВНОСТЬ ИСПОЛЬЗОВАНИЯ РЕСУРСОВ</w:t>
            </w:r>
          </w:p>
        </w:tc>
      </w:tr>
      <w:tr w:rsidR="00874EB6" w:rsidRPr="002C5ED1" w:rsidTr="00D3055C">
        <w:tc>
          <w:tcPr>
            <w:tcW w:w="817" w:type="dxa"/>
            <w:vAlign w:val="center"/>
          </w:tcPr>
          <w:p w:rsidR="00874EB6" w:rsidRPr="002C5ED1" w:rsidRDefault="00874EB6" w:rsidP="00D3055C">
            <w:r w:rsidRPr="002C5ED1">
              <w:t>4.1</w:t>
            </w:r>
          </w:p>
        </w:tc>
        <w:tc>
          <w:tcPr>
            <w:tcW w:w="5103" w:type="dxa"/>
            <w:vAlign w:val="center"/>
          </w:tcPr>
          <w:p w:rsidR="00874EB6" w:rsidRPr="002C5ED1" w:rsidRDefault="00874EB6" w:rsidP="00D3055C">
            <w:r w:rsidRPr="002C5ED1">
              <w:t xml:space="preserve">Доля потерь воды в централизованных системах водоснабжения при транспортировке в общем </w:t>
            </w:r>
            <w:r w:rsidRPr="002C5ED1">
              <w:lastRenderedPageBreak/>
              <w:t>объеме воды, поданной в водопроводную сеть</w:t>
            </w:r>
          </w:p>
        </w:tc>
        <w:tc>
          <w:tcPr>
            <w:tcW w:w="851" w:type="dxa"/>
            <w:vAlign w:val="center"/>
          </w:tcPr>
          <w:p w:rsidR="00874EB6" w:rsidRPr="002C5ED1" w:rsidRDefault="00874EB6" w:rsidP="00D3055C">
            <w:r w:rsidRPr="002C5ED1">
              <w:lastRenderedPageBreak/>
              <w:t>%</w:t>
            </w:r>
          </w:p>
        </w:tc>
        <w:tc>
          <w:tcPr>
            <w:tcW w:w="1134" w:type="dxa"/>
            <w:vAlign w:val="center"/>
          </w:tcPr>
          <w:p w:rsidR="00874EB6" w:rsidRPr="002C5ED1" w:rsidRDefault="00874EB6" w:rsidP="00D3055C">
            <w:r w:rsidRPr="002C5ED1">
              <w:t>20</w:t>
            </w:r>
          </w:p>
        </w:tc>
        <w:tc>
          <w:tcPr>
            <w:tcW w:w="908" w:type="dxa"/>
            <w:vAlign w:val="center"/>
          </w:tcPr>
          <w:p w:rsidR="00874EB6" w:rsidRPr="002C5ED1" w:rsidRDefault="00874EB6" w:rsidP="00D3055C">
            <w:r w:rsidRPr="002C5ED1">
              <w:t>20</w:t>
            </w:r>
          </w:p>
        </w:tc>
        <w:tc>
          <w:tcPr>
            <w:tcW w:w="934" w:type="dxa"/>
            <w:vAlign w:val="center"/>
          </w:tcPr>
          <w:p w:rsidR="00874EB6" w:rsidRPr="002C5ED1" w:rsidRDefault="00874EB6" w:rsidP="00D3055C">
            <w:r w:rsidRPr="002C5ED1">
              <w:t>20</w:t>
            </w:r>
          </w:p>
        </w:tc>
        <w:tc>
          <w:tcPr>
            <w:tcW w:w="1124" w:type="dxa"/>
            <w:vAlign w:val="center"/>
          </w:tcPr>
          <w:p w:rsidR="00874EB6" w:rsidRPr="002C5ED1" w:rsidRDefault="00874EB6" w:rsidP="00D3055C">
            <w:r w:rsidRPr="002C5ED1">
              <w:t>20</w:t>
            </w:r>
          </w:p>
        </w:tc>
        <w:tc>
          <w:tcPr>
            <w:tcW w:w="1024" w:type="dxa"/>
            <w:vAlign w:val="center"/>
          </w:tcPr>
          <w:p w:rsidR="00874EB6" w:rsidRPr="002C5ED1" w:rsidRDefault="00874EB6" w:rsidP="00D3055C">
            <w:r w:rsidRPr="002C5ED1">
              <w:t>20</w:t>
            </w:r>
          </w:p>
        </w:tc>
        <w:tc>
          <w:tcPr>
            <w:tcW w:w="1024" w:type="dxa"/>
            <w:vAlign w:val="center"/>
          </w:tcPr>
          <w:p w:rsidR="00874EB6" w:rsidRPr="002C5ED1" w:rsidRDefault="00874EB6" w:rsidP="00D3055C">
            <w:r w:rsidRPr="002C5ED1">
              <w:t>20</w:t>
            </w:r>
          </w:p>
        </w:tc>
        <w:tc>
          <w:tcPr>
            <w:tcW w:w="1313" w:type="dxa"/>
            <w:vAlign w:val="center"/>
          </w:tcPr>
          <w:p w:rsidR="00874EB6" w:rsidRPr="002C5ED1" w:rsidRDefault="00874EB6" w:rsidP="00D3055C">
            <w:r w:rsidRPr="002C5ED1">
              <w:t>20</w:t>
            </w:r>
          </w:p>
        </w:tc>
        <w:tc>
          <w:tcPr>
            <w:tcW w:w="1313" w:type="dxa"/>
            <w:vAlign w:val="center"/>
          </w:tcPr>
          <w:p w:rsidR="00874EB6" w:rsidRPr="002C5ED1" w:rsidRDefault="00874EB6" w:rsidP="00D3055C">
            <w:r w:rsidRPr="002C5ED1">
              <w:t>20</w:t>
            </w:r>
          </w:p>
        </w:tc>
      </w:tr>
      <w:tr w:rsidR="00874EB6" w:rsidRPr="002C5ED1" w:rsidTr="00D3055C">
        <w:tc>
          <w:tcPr>
            <w:tcW w:w="817" w:type="dxa"/>
            <w:vAlign w:val="center"/>
          </w:tcPr>
          <w:p w:rsidR="00874EB6" w:rsidRPr="002C5ED1" w:rsidRDefault="00874EB6" w:rsidP="00D3055C">
            <w:r w:rsidRPr="002C5ED1">
              <w:lastRenderedPageBreak/>
              <w:t>4.1.1.</w:t>
            </w:r>
          </w:p>
        </w:tc>
        <w:tc>
          <w:tcPr>
            <w:tcW w:w="5103" w:type="dxa"/>
            <w:vAlign w:val="center"/>
          </w:tcPr>
          <w:p w:rsidR="00874EB6" w:rsidRPr="002C5ED1" w:rsidRDefault="00874EB6" w:rsidP="00D3055C">
            <w:r w:rsidRPr="002C5ED1">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rsidR="00874EB6" w:rsidRPr="002C5ED1" w:rsidRDefault="00874EB6" w:rsidP="00D3055C">
            <w:r w:rsidRPr="002C5ED1">
              <w:t>кВт*ч/куб. м</w:t>
            </w:r>
          </w:p>
        </w:tc>
        <w:tc>
          <w:tcPr>
            <w:tcW w:w="1134" w:type="dxa"/>
            <w:vAlign w:val="center"/>
          </w:tcPr>
          <w:p w:rsidR="00874EB6" w:rsidRPr="002C5ED1" w:rsidRDefault="00874EB6" w:rsidP="00D3055C">
            <w:r w:rsidRPr="002C5ED1">
              <w:t>5,82</w:t>
            </w:r>
          </w:p>
        </w:tc>
        <w:tc>
          <w:tcPr>
            <w:tcW w:w="908" w:type="dxa"/>
            <w:vAlign w:val="center"/>
          </w:tcPr>
          <w:p w:rsidR="00874EB6" w:rsidRPr="002C5ED1" w:rsidRDefault="00874EB6" w:rsidP="00D3055C">
            <w:r w:rsidRPr="002C5ED1">
              <w:t>5,82</w:t>
            </w:r>
          </w:p>
        </w:tc>
        <w:tc>
          <w:tcPr>
            <w:tcW w:w="934" w:type="dxa"/>
            <w:vAlign w:val="center"/>
          </w:tcPr>
          <w:p w:rsidR="00874EB6" w:rsidRPr="002C5ED1" w:rsidRDefault="00874EB6" w:rsidP="00D3055C">
            <w:r w:rsidRPr="002C5ED1">
              <w:t>5,82</w:t>
            </w:r>
          </w:p>
        </w:tc>
        <w:tc>
          <w:tcPr>
            <w:tcW w:w="1124" w:type="dxa"/>
            <w:vAlign w:val="center"/>
          </w:tcPr>
          <w:p w:rsidR="00874EB6" w:rsidRPr="002C5ED1" w:rsidRDefault="00874EB6" w:rsidP="00D3055C">
            <w:r w:rsidRPr="002C5ED1">
              <w:t>5,82</w:t>
            </w:r>
          </w:p>
        </w:tc>
        <w:tc>
          <w:tcPr>
            <w:tcW w:w="1024" w:type="dxa"/>
            <w:vAlign w:val="center"/>
          </w:tcPr>
          <w:p w:rsidR="00874EB6" w:rsidRPr="002C5ED1" w:rsidRDefault="00874EB6" w:rsidP="00D3055C">
            <w:r w:rsidRPr="002C5ED1">
              <w:t>5,82</w:t>
            </w:r>
          </w:p>
        </w:tc>
        <w:tc>
          <w:tcPr>
            <w:tcW w:w="1024" w:type="dxa"/>
            <w:vAlign w:val="center"/>
          </w:tcPr>
          <w:p w:rsidR="00874EB6" w:rsidRPr="002C5ED1" w:rsidRDefault="00874EB6" w:rsidP="00D3055C">
            <w:r w:rsidRPr="002C5ED1">
              <w:t>5,82</w:t>
            </w:r>
          </w:p>
        </w:tc>
        <w:tc>
          <w:tcPr>
            <w:tcW w:w="1313" w:type="dxa"/>
            <w:vAlign w:val="center"/>
          </w:tcPr>
          <w:p w:rsidR="00874EB6" w:rsidRPr="002C5ED1" w:rsidRDefault="00874EB6" w:rsidP="00D3055C">
            <w:r w:rsidRPr="002C5ED1">
              <w:t>5,82</w:t>
            </w:r>
          </w:p>
        </w:tc>
        <w:tc>
          <w:tcPr>
            <w:tcW w:w="1313" w:type="dxa"/>
            <w:vAlign w:val="center"/>
          </w:tcPr>
          <w:p w:rsidR="00874EB6" w:rsidRPr="002C5ED1" w:rsidRDefault="00874EB6" w:rsidP="00D3055C">
            <w:r w:rsidRPr="002C5ED1">
              <w:t>5,82</w:t>
            </w:r>
          </w:p>
        </w:tc>
      </w:tr>
    </w:tbl>
    <w:p w:rsidR="00874EB6" w:rsidRPr="002C5ED1" w:rsidRDefault="00874EB6" w:rsidP="00874EB6"/>
    <w:p w:rsidR="00874EB6" w:rsidRPr="002C5ED1" w:rsidRDefault="00874EB6" w:rsidP="00874EB6"/>
    <w:p w:rsidR="00874EB6" w:rsidRPr="002C5ED1" w:rsidRDefault="00874EB6" w:rsidP="00874EB6"/>
    <w:p w:rsidR="00874EB6" w:rsidRPr="002C5ED1" w:rsidRDefault="00874EB6" w:rsidP="00874EB6"/>
    <w:p w:rsidR="00874EB6" w:rsidRPr="002C5ED1" w:rsidRDefault="00874EB6" w:rsidP="00874EB6">
      <w:pPr>
        <w:sectPr w:rsidR="00874EB6" w:rsidRPr="002C5ED1" w:rsidSect="00D3055C">
          <w:pgSz w:w="16840" w:h="11907" w:orient="landscape" w:code="9"/>
          <w:pgMar w:top="1701" w:right="851" w:bottom="851" w:left="851" w:header="720" w:footer="720" w:gutter="0"/>
          <w:cols w:space="720"/>
        </w:sectPr>
      </w:pPr>
    </w:p>
    <w:p w:rsidR="00874EB6" w:rsidRPr="002C5ED1" w:rsidRDefault="00874EB6" w:rsidP="00874EB6">
      <w:r w:rsidRPr="002C5ED1">
        <w:lastRenderedPageBreak/>
        <w:t>1.8</w:t>
      </w:r>
      <w:bookmarkStart w:id="14" w:name="_Toc388883710"/>
      <w:r w:rsidRPr="002C5ED1">
        <w:t>. ПЕРЕЧЕНЬ ВЫЯВЛЕННЫХ БЕСХОЗЯЙНЫХ ОБЪЕКТОВ ЦЕНТРАЛИЗОВАННЫХ СИСТЕМ ВОДОСНАБЖЕНИЯ</w:t>
      </w:r>
      <w:bookmarkEnd w:id="14"/>
    </w:p>
    <w:p w:rsidR="00874EB6" w:rsidRPr="002C5ED1" w:rsidRDefault="00874EB6" w:rsidP="00874EB6">
      <w:r w:rsidRPr="002C5ED1">
        <w:t xml:space="preserve">В Медаевском сельском поселении бесхозяйные водопроводные сети отсутствуют. </w:t>
      </w:r>
    </w:p>
    <w:p w:rsidR="00874EB6" w:rsidRPr="002C5ED1" w:rsidRDefault="00874EB6" w:rsidP="00874EB6">
      <w:r w:rsidRPr="002C5ED1">
        <w:t>2. СХЕМА ВОДООТВЕДЕНИЯ</w:t>
      </w:r>
    </w:p>
    <w:p w:rsidR="00874EB6" w:rsidRPr="002C5ED1" w:rsidRDefault="00874EB6" w:rsidP="00874EB6">
      <w:r w:rsidRPr="002C5ED1">
        <w:t xml:space="preserve">2.1. СУЩЕСТВУЮЩЕЕ ПОЛОЖЕНИЕ В СФЕРЕ ВОДООТВЕДЕНИЯ </w:t>
      </w:r>
    </w:p>
    <w:p w:rsidR="00874EB6" w:rsidRPr="002C5ED1" w:rsidRDefault="00874EB6" w:rsidP="00874EB6">
      <w:r w:rsidRPr="002C5ED1">
        <w:t>2.1.1. Описание структуры системы сбора, очистки и отведения сточных вод на территориипоселения и деление территории поселения на эксплуатационные зоны</w:t>
      </w:r>
    </w:p>
    <w:p w:rsidR="00874EB6" w:rsidRPr="002C5ED1" w:rsidRDefault="00874EB6" w:rsidP="00874EB6">
      <w:r w:rsidRPr="002C5ED1">
        <w:t>Централизованное водоотведение в Медаевском сельском поселении   отсутствует.  Сброс сточных вод от населения и социальных объектов, осуществляется в выгребы ямы и уборные с последующим вывозом ассенизаторскими машинами на специализированную площадку по согласованию с органами Роспотребнадзора.</w:t>
      </w:r>
    </w:p>
    <w:p w:rsidR="00874EB6" w:rsidRPr="002C5ED1" w:rsidRDefault="00874EB6" w:rsidP="00874EB6">
      <w:r w:rsidRPr="002C5ED1">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874EB6" w:rsidRPr="002C5ED1" w:rsidRDefault="00874EB6" w:rsidP="00874EB6">
      <w:r w:rsidRPr="002C5ED1">
        <w:t>Канализационные очистные сооружения в Медаевском сельском поселении отсутствуют.</w:t>
      </w:r>
    </w:p>
    <w:p w:rsidR="00874EB6" w:rsidRPr="002C5ED1" w:rsidRDefault="00874EB6" w:rsidP="00874EB6">
      <w:r w:rsidRPr="002C5ED1">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874EB6" w:rsidRPr="002C5ED1" w:rsidRDefault="00874EB6" w:rsidP="00874EB6">
      <w:r w:rsidRPr="002C5ED1">
        <w:t>Медаевское сельское поселение относится к зоне с децентрализованным водоотведением.</w:t>
      </w:r>
    </w:p>
    <w:p w:rsidR="00874EB6" w:rsidRPr="002C5ED1" w:rsidRDefault="00874EB6" w:rsidP="00874EB6">
      <w:r w:rsidRPr="002C5ED1">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874EB6" w:rsidRPr="002C5ED1" w:rsidRDefault="00874EB6" w:rsidP="00874EB6">
      <w:r w:rsidRPr="002C5ED1">
        <w:t>Очистные сооружения отсутствуют.</w:t>
      </w:r>
    </w:p>
    <w:p w:rsidR="00874EB6" w:rsidRPr="002C5ED1" w:rsidRDefault="00874EB6" w:rsidP="00874EB6">
      <w:r w:rsidRPr="002C5ED1">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874EB6" w:rsidRPr="002C5ED1" w:rsidRDefault="00874EB6" w:rsidP="00874EB6">
      <w:r w:rsidRPr="002C5ED1">
        <w:t xml:space="preserve"> На территории Медаевского сельского поселения  канализационные коллекторы и сети отсутствуют.</w:t>
      </w:r>
    </w:p>
    <w:p w:rsidR="00874EB6" w:rsidRPr="002C5ED1" w:rsidRDefault="00874EB6" w:rsidP="00874EB6">
      <w:r w:rsidRPr="002C5ED1">
        <w:t>2.1.6. Оценка безопасности и надежности объектов централизованной системы водоотведения и их управляемости</w:t>
      </w:r>
    </w:p>
    <w:p w:rsidR="00874EB6" w:rsidRPr="002C5ED1" w:rsidRDefault="00874EB6" w:rsidP="00874EB6">
      <w:r w:rsidRPr="002C5ED1">
        <w:t>Централизованное водоотведение в Медаевском сельском поселении  отсутствует.</w:t>
      </w:r>
    </w:p>
    <w:p w:rsidR="00874EB6" w:rsidRPr="002C5ED1" w:rsidRDefault="00874EB6" w:rsidP="00874EB6">
      <w:r w:rsidRPr="002C5ED1">
        <w:t>2.1.7. Оценка воздействия сбросов сточных вод через централизованную систему водоотведения на окружающую среду</w:t>
      </w:r>
    </w:p>
    <w:p w:rsidR="00874EB6" w:rsidRPr="002C5ED1" w:rsidRDefault="00874EB6" w:rsidP="00874EB6">
      <w:r w:rsidRPr="002C5ED1">
        <w:t>На территории Медаевского сельского поселения  централизованное водоотведение отсутствует. Отсутствие канализационной сети в сельском поселении, создает определенные трудности населению, ухудшая их бытовые условия.</w:t>
      </w:r>
    </w:p>
    <w:p w:rsidR="00874EB6" w:rsidRPr="002C5ED1" w:rsidRDefault="00874EB6" w:rsidP="00874EB6">
      <w:r w:rsidRPr="002C5ED1">
        <w:lastRenderedPageBreak/>
        <w:t>2.1.8. Описание территорий муниципального образования, не охваченных централизованной системой водоотведения</w:t>
      </w:r>
    </w:p>
    <w:p w:rsidR="00874EB6" w:rsidRPr="002C5ED1" w:rsidRDefault="00874EB6" w:rsidP="00874EB6">
      <w:r w:rsidRPr="002C5ED1">
        <w:t>Вся территория Медаевского сельского поселения  не охвачена централизованной системой водоотведения.</w:t>
      </w:r>
    </w:p>
    <w:p w:rsidR="00874EB6" w:rsidRPr="002C5ED1" w:rsidRDefault="00874EB6" w:rsidP="00874EB6">
      <w:r w:rsidRPr="002C5ED1">
        <w:t>2.1.9. Описание существующих технических и технологических проблем системы водоотведения поселения</w:t>
      </w:r>
    </w:p>
    <w:p w:rsidR="00874EB6" w:rsidRPr="002C5ED1" w:rsidRDefault="00874EB6" w:rsidP="00874EB6">
      <w:r w:rsidRPr="002C5ED1">
        <w:t>    1. Отсутствие централизованной системы водоотведения на всей территории муниципального образования;</w:t>
      </w:r>
    </w:p>
    <w:p w:rsidR="00874EB6" w:rsidRPr="002C5ED1" w:rsidRDefault="00874EB6" w:rsidP="00874EB6">
      <w:r w:rsidRPr="002C5ED1">
        <w:t xml:space="preserve">    2. Отсутствие канализационного очистного сооружения.</w:t>
      </w:r>
    </w:p>
    <w:p w:rsidR="00874EB6" w:rsidRPr="002C5ED1" w:rsidRDefault="00874EB6" w:rsidP="00874EB6">
      <w:r w:rsidRPr="002C5ED1">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874EB6" w:rsidRPr="002C5ED1" w:rsidRDefault="00874EB6" w:rsidP="00874EB6">
      <w:r w:rsidRPr="002C5ED1">
        <w:tab/>
        <w:t xml:space="preserve">Отнесение централизованной системы водоотведения к централизованным системам водоотведения осуществляется в соответствии с </w:t>
      </w:r>
      <w:hyperlink r:id="rId13" w:history="1">
        <w:r w:rsidRPr="002C5ED1">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2C5ED1">
        <w:t>.</w:t>
      </w:r>
    </w:p>
    <w:p w:rsidR="00874EB6" w:rsidRPr="002C5ED1" w:rsidRDefault="00874EB6" w:rsidP="00874EB6">
      <w:r w:rsidRPr="002C5ED1">
        <w:t>Постановлением устанавливается:</w:t>
      </w:r>
    </w:p>
    <w:p w:rsidR="00874EB6" w:rsidRPr="002C5ED1" w:rsidRDefault="00874EB6" w:rsidP="00874EB6">
      <w:r w:rsidRPr="002C5ED1">
        <w:t>- перечень оснований отнесения централизованной системы водоотведения (канализации) к централизованным системам водоотведения поселений и городских округов;</w:t>
      </w:r>
    </w:p>
    <w:p w:rsidR="00874EB6" w:rsidRPr="002C5ED1" w:rsidRDefault="00874EB6" w:rsidP="00874EB6">
      <w:r w:rsidRPr="002C5ED1">
        <w:t>- перечень оснований отнесения сточных вод, принимаемых в централизованную систему водоотведения (канализации), к сточным водам, учитываемым в целях отнесения централизованной системы водоотведения (канализации) к централизованным системам водоотведения (канализации) поселений и городских округов;</w:t>
      </w:r>
    </w:p>
    <w:p w:rsidR="00874EB6" w:rsidRPr="002C5ED1" w:rsidRDefault="00874EB6" w:rsidP="00874EB6">
      <w:r w:rsidRPr="002C5ED1">
        <w:t>- порядок определения объемов сточных вод, принимаемых в централизованную систему водоотведения (канализации).</w:t>
      </w:r>
    </w:p>
    <w:p w:rsidR="00874EB6" w:rsidRPr="002C5ED1" w:rsidRDefault="00874EB6" w:rsidP="00874EB6">
      <w:r w:rsidRPr="002C5ED1">
        <w:tab/>
        <w:t xml:space="preserve">На территории Медаевского сельского поселения  централизованная канализация отсутствует. </w:t>
      </w:r>
    </w:p>
    <w:p w:rsidR="00874EB6" w:rsidRPr="002C5ED1" w:rsidRDefault="00874EB6" w:rsidP="00874EB6">
      <w:r w:rsidRPr="002C5ED1">
        <w:t>2.2. БАЛАНСЫ СТОЧНЫХ ВОД В СИСТЕМЕ ВОДООТВЕДЕНИЯ</w:t>
      </w:r>
    </w:p>
    <w:p w:rsidR="00874EB6" w:rsidRPr="002C5ED1" w:rsidRDefault="00874EB6" w:rsidP="00874EB6">
      <w:r w:rsidRPr="002C5ED1">
        <w:t>2.2.1. Баланс поступления сточных вод в централизованную систему водоотведения и отведения стоков по технологическим зонам водоотведения</w:t>
      </w:r>
    </w:p>
    <w:p w:rsidR="00874EB6" w:rsidRPr="002C5ED1" w:rsidRDefault="00874EB6" w:rsidP="00874EB6">
      <w:r w:rsidRPr="002C5ED1">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3426"/>
        <w:gridCol w:w="1448"/>
        <w:gridCol w:w="3744"/>
      </w:tblGrid>
      <w:tr w:rsidR="00874EB6" w:rsidRPr="002C5ED1" w:rsidTr="00D3055C">
        <w:tc>
          <w:tcPr>
            <w:tcW w:w="845" w:type="dxa"/>
            <w:shd w:val="clear" w:color="auto" w:fill="auto"/>
            <w:vAlign w:val="center"/>
          </w:tcPr>
          <w:p w:rsidR="00874EB6" w:rsidRPr="002C5ED1" w:rsidRDefault="00874EB6" w:rsidP="00D3055C">
            <w:r w:rsidRPr="002C5ED1">
              <w:t>№п/п</w:t>
            </w:r>
          </w:p>
        </w:tc>
        <w:tc>
          <w:tcPr>
            <w:tcW w:w="3426" w:type="dxa"/>
            <w:shd w:val="clear" w:color="auto" w:fill="auto"/>
            <w:vAlign w:val="center"/>
          </w:tcPr>
          <w:p w:rsidR="00874EB6" w:rsidRPr="002C5ED1" w:rsidRDefault="00874EB6" w:rsidP="00D3055C">
            <w:r w:rsidRPr="002C5ED1">
              <w:t>Наименование показателя</w:t>
            </w:r>
          </w:p>
        </w:tc>
        <w:tc>
          <w:tcPr>
            <w:tcW w:w="1448" w:type="dxa"/>
            <w:shd w:val="clear" w:color="auto" w:fill="auto"/>
            <w:vAlign w:val="center"/>
          </w:tcPr>
          <w:p w:rsidR="00874EB6" w:rsidRPr="002C5ED1" w:rsidRDefault="00874EB6" w:rsidP="00D3055C">
            <w:r w:rsidRPr="002C5ED1">
              <w:t>Ед. измерения.</w:t>
            </w:r>
          </w:p>
        </w:tc>
        <w:tc>
          <w:tcPr>
            <w:tcW w:w="3744" w:type="dxa"/>
            <w:shd w:val="clear" w:color="auto" w:fill="auto"/>
            <w:vAlign w:val="center"/>
          </w:tcPr>
          <w:p w:rsidR="00874EB6" w:rsidRPr="002C5ED1" w:rsidRDefault="00874EB6" w:rsidP="00D3055C">
            <w:r w:rsidRPr="002C5ED1">
              <w:t>Кол-во</w:t>
            </w:r>
          </w:p>
        </w:tc>
      </w:tr>
      <w:tr w:rsidR="00874EB6" w:rsidRPr="002C5ED1" w:rsidTr="00D3055C">
        <w:tc>
          <w:tcPr>
            <w:tcW w:w="845" w:type="dxa"/>
            <w:shd w:val="clear" w:color="auto" w:fill="auto"/>
            <w:vAlign w:val="center"/>
          </w:tcPr>
          <w:p w:rsidR="00874EB6" w:rsidRPr="002C5ED1" w:rsidRDefault="00874EB6" w:rsidP="00D3055C">
            <w:r w:rsidRPr="002C5ED1">
              <w:t>1</w:t>
            </w:r>
          </w:p>
        </w:tc>
        <w:tc>
          <w:tcPr>
            <w:tcW w:w="3426" w:type="dxa"/>
            <w:shd w:val="clear" w:color="auto" w:fill="auto"/>
          </w:tcPr>
          <w:p w:rsidR="00874EB6" w:rsidRPr="002C5ED1" w:rsidRDefault="00874EB6" w:rsidP="00D3055C">
            <w:r w:rsidRPr="002C5ED1">
              <w:t>Сброс сточных вод, в т.ч.</w:t>
            </w:r>
          </w:p>
        </w:tc>
        <w:tc>
          <w:tcPr>
            <w:tcW w:w="1448" w:type="dxa"/>
            <w:shd w:val="clear" w:color="auto" w:fill="auto"/>
            <w:vAlign w:val="center"/>
          </w:tcPr>
          <w:p w:rsidR="00874EB6" w:rsidRPr="002C5ED1" w:rsidRDefault="00874EB6" w:rsidP="00D3055C">
            <w:r w:rsidRPr="002C5ED1">
              <w:t>тыс. м3/год</w:t>
            </w:r>
          </w:p>
        </w:tc>
        <w:tc>
          <w:tcPr>
            <w:tcW w:w="3744" w:type="dxa"/>
            <w:shd w:val="clear" w:color="auto" w:fill="auto"/>
            <w:vAlign w:val="center"/>
          </w:tcPr>
          <w:p w:rsidR="00874EB6" w:rsidRPr="002C5ED1" w:rsidRDefault="00874EB6" w:rsidP="00D3055C">
            <w:r w:rsidRPr="002C5ED1">
              <w:t>0,0</w:t>
            </w:r>
          </w:p>
        </w:tc>
      </w:tr>
      <w:tr w:rsidR="00874EB6" w:rsidRPr="002C5ED1" w:rsidTr="00D3055C">
        <w:tc>
          <w:tcPr>
            <w:tcW w:w="845" w:type="dxa"/>
            <w:shd w:val="clear" w:color="auto" w:fill="auto"/>
            <w:vAlign w:val="center"/>
          </w:tcPr>
          <w:p w:rsidR="00874EB6" w:rsidRPr="002C5ED1" w:rsidRDefault="00874EB6" w:rsidP="00D3055C">
            <w:r w:rsidRPr="002C5ED1">
              <w:lastRenderedPageBreak/>
              <w:t>1.1</w:t>
            </w:r>
          </w:p>
        </w:tc>
        <w:tc>
          <w:tcPr>
            <w:tcW w:w="3426" w:type="dxa"/>
            <w:shd w:val="clear" w:color="auto" w:fill="auto"/>
          </w:tcPr>
          <w:p w:rsidR="00874EB6" w:rsidRPr="002C5ED1" w:rsidRDefault="00874EB6" w:rsidP="00D3055C">
            <w:r w:rsidRPr="002C5ED1">
              <w:t>-население</w:t>
            </w:r>
          </w:p>
        </w:tc>
        <w:tc>
          <w:tcPr>
            <w:tcW w:w="1448" w:type="dxa"/>
            <w:shd w:val="clear" w:color="auto" w:fill="auto"/>
            <w:vAlign w:val="center"/>
          </w:tcPr>
          <w:p w:rsidR="00874EB6" w:rsidRPr="002C5ED1" w:rsidRDefault="00874EB6" w:rsidP="00D3055C">
            <w:r w:rsidRPr="002C5ED1">
              <w:t>тыс. м3/год</w:t>
            </w:r>
          </w:p>
        </w:tc>
        <w:tc>
          <w:tcPr>
            <w:tcW w:w="3744" w:type="dxa"/>
            <w:shd w:val="clear" w:color="auto" w:fill="auto"/>
            <w:vAlign w:val="center"/>
          </w:tcPr>
          <w:p w:rsidR="00874EB6" w:rsidRPr="002C5ED1" w:rsidRDefault="00874EB6" w:rsidP="00D3055C">
            <w:r w:rsidRPr="002C5ED1">
              <w:t>0,0</w:t>
            </w:r>
          </w:p>
        </w:tc>
      </w:tr>
      <w:tr w:rsidR="00874EB6" w:rsidRPr="002C5ED1" w:rsidTr="00D3055C">
        <w:tc>
          <w:tcPr>
            <w:tcW w:w="845" w:type="dxa"/>
            <w:shd w:val="clear" w:color="auto" w:fill="auto"/>
            <w:vAlign w:val="center"/>
          </w:tcPr>
          <w:p w:rsidR="00874EB6" w:rsidRPr="002C5ED1" w:rsidRDefault="00874EB6" w:rsidP="00D3055C">
            <w:r w:rsidRPr="002C5ED1">
              <w:t>1.2</w:t>
            </w:r>
          </w:p>
        </w:tc>
        <w:tc>
          <w:tcPr>
            <w:tcW w:w="3426" w:type="dxa"/>
            <w:shd w:val="clear" w:color="auto" w:fill="auto"/>
          </w:tcPr>
          <w:p w:rsidR="00874EB6" w:rsidRPr="002C5ED1" w:rsidRDefault="00874EB6" w:rsidP="00D3055C">
            <w:r w:rsidRPr="002C5ED1">
              <w:t>-бюджетные организации</w:t>
            </w:r>
          </w:p>
        </w:tc>
        <w:tc>
          <w:tcPr>
            <w:tcW w:w="1448" w:type="dxa"/>
            <w:shd w:val="clear" w:color="auto" w:fill="auto"/>
            <w:vAlign w:val="center"/>
          </w:tcPr>
          <w:p w:rsidR="00874EB6" w:rsidRPr="002C5ED1" w:rsidRDefault="00874EB6" w:rsidP="00D3055C">
            <w:r w:rsidRPr="002C5ED1">
              <w:t>тыс. м3/год</w:t>
            </w:r>
          </w:p>
        </w:tc>
        <w:tc>
          <w:tcPr>
            <w:tcW w:w="3744" w:type="dxa"/>
            <w:shd w:val="clear" w:color="auto" w:fill="auto"/>
            <w:vAlign w:val="center"/>
          </w:tcPr>
          <w:p w:rsidR="00874EB6" w:rsidRPr="002C5ED1" w:rsidRDefault="00874EB6" w:rsidP="00D3055C">
            <w:r w:rsidRPr="002C5ED1">
              <w:t>0,0</w:t>
            </w:r>
          </w:p>
        </w:tc>
      </w:tr>
      <w:tr w:rsidR="00874EB6" w:rsidRPr="002C5ED1" w:rsidTr="00D3055C">
        <w:tc>
          <w:tcPr>
            <w:tcW w:w="845" w:type="dxa"/>
            <w:shd w:val="clear" w:color="auto" w:fill="auto"/>
            <w:vAlign w:val="center"/>
          </w:tcPr>
          <w:p w:rsidR="00874EB6" w:rsidRPr="002C5ED1" w:rsidRDefault="00874EB6" w:rsidP="00D3055C">
            <w:r w:rsidRPr="002C5ED1">
              <w:t>1.3</w:t>
            </w:r>
          </w:p>
        </w:tc>
        <w:tc>
          <w:tcPr>
            <w:tcW w:w="3426" w:type="dxa"/>
            <w:shd w:val="clear" w:color="auto" w:fill="auto"/>
          </w:tcPr>
          <w:p w:rsidR="00874EB6" w:rsidRPr="002C5ED1" w:rsidRDefault="00874EB6" w:rsidP="00D3055C">
            <w:r w:rsidRPr="002C5ED1">
              <w:t>-прочие потребители</w:t>
            </w:r>
          </w:p>
        </w:tc>
        <w:tc>
          <w:tcPr>
            <w:tcW w:w="1448" w:type="dxa"/>
            <w:shd w:val="clear" w:color="auto" w:fill="auto"/>
            <w:vAlign w:val="center"/>
          </w:tcPr>
          <w:p w:rsidR="00874EB6" w:rsidRPr="002C5ED1" w:rsidRDefault="00874EB6" w:rsidP="00D3055C">
            <w:r w:rsidRPr="002C5ED1">
              <w:t>тыс. м3/год</w:t>
            </w:r>
          </w:p>
        </w:tc>
        <w:tc>
          <w:tcPr>
            <w:tcW w:w="3744" w:type="dxa"/>
            <w:shd w:val="clear" w:color="auto" w:fill="auto"/>
            <w:vAlign w:val="center"/>
          </w:tcPr>
          <w:p w:rsidR="00874EB6" w:rsidRPr="002C5ED1" w:rsidRDefault="00874EB6" w:rsidP="00D3055C">
            <w:r w:rsidRPr="002C5ED1">
              <w:t>0,0</w:t>
            </w:r>
          </w:p>
        </w:tc>
      </w:tr>
    </w:tbl>
    <w:p w:rsidR="00874EB6" w:rsidRPr="002C5ED1" w:rsidRDefault="00874EB6" w:rsidP="00874EB6"/>
    <w:p w:rsidR="00874EB6" w:rsidRPr="002C5ED1" w:rsidRDefault="00874EB6" w:rsidP="00874EB6">
      <w:pPr>
        <w:rPr>
          <w:highlight w:val="yellow"/>
        </w:rPr>
      </w:pPr>
      <w:r w:rsidRPr="002C5ED1">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874EB6" w:rsidRPr="002C5ED1" w:rsidRDefault="00874EB6" w:rsidP="00874EB6">
      <w:r w:rsidRPr="002C5ED1">
        <w:t>Фактический приток неорганизованного стока по технологическим зонам отсутствует, в связи с отсутствием централизованного водоотведения.</w:t>
      </w:r>
    </w:p>
    <w:p w:rsidR="00874EB6" w:rsidRPr="002C5ED1" w:rsidRDefault="00874EB6" w:rsidP="00874EB6">
      <w:r w:rsidRPr="002C5ED1">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874EB6" w:rsidRPr="002C5ED1" w:rsidRDefault="00874EB6" w:rsidP="00874EB6">
      <w:r w:rsidRPr="002C5ED1">
        <w:t xml:space="preserve">На территории Медаевского сельского поселения  централизованное водоотведение отсутствует. В связи с этим приборы учета сточных вод отсутствуют. </w:t>
      </w:r>
    </w:p>
    <w:p w:rsidR="00874EB6" w:rsidRPr="002C5ED1" w:rsidRDefault="00874EB6" w:rsidP="00874EB6">
      <w:r w:rsidRPr="002C5ED1">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rsidR="00874EB6" w:rsidRPr="002C5ED1" w:rsidRDefault="00874EB6" w:rsidP="00874EB6">
      <w:r w:rsidRPr="002C5ED1">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 – отсутствуют.</w:t>
      </w:r>
    </w:p>
    <w:p w:rsidR="00874EB6" w:rsidRPr="002C5ED1" w:rsidRDefault="00874EB6" w:rsidP="00874EB6">
      <w:r w:rsidRPr="002C5ED1">
        <w:t>2.2.5. Прогнозные балансы поступления сточных вод в централизованнуюсистему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874EB6" w:rsidRPr="002C5ED1" w:rsidRDefault="00874EB6" w:rsidP="00874EB6">
      <w:r w:rsidRPr="002C5ED1">
        <w:t>Прогнозные балансы поступления сточных вод в централизованнуюсистему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 – отсутствуют, в связи с отсутствием канализационной сети.</w:t>
      </w:r>
    </w:p>
    <w:p w:rsidR="00874EB6" w:rsidRPr="002C5ED1" w:rsidRDefault="00874EB6" w:rsidP="00874EB6">
      <w:r w:rsidRPr="002C5ED1">
        <w:t>2.3. ПРОГНОЗ ОБЪЕМА СТОЧНЫХ ВОД</w:t>
      </w:r>
    </w:p>
    <w:p w:rsidR="00874EB6" w:rsidRPr="002C5ED1" w:rsidRDefault="00874EB6" w:rsidP="00874EB6">
      <w:r w:rsidRPr="002C5ED1">
        <w:t>2.3.1. Сведения о фактическом и ожидаемом поступлении сточных вод в централизованную систему водоотведения</w:t>
      </w:r>
    </w:p>
    <w:p w:rsidR="00874EB6" w:rsidRPr="002C5ED1" w:rsidRDefault="00874EB6" w:rsidP="00874EB6">
      <w:r w:rsidRPr="002C5ED1">
        <w:t>Сведения о фактическом и ожидаемом поступлении сточных вод в централизованную систему водоотведения – отсутствуют.</w:t>
      </w:r>
    </w:p>
    <w:p w:rsidR="00874EB6" w:rsidRPr="002C5ED1" w:rsidRDefault="00874EB6" w:rsidP="00874EB6">
      <w:r w:rsidRPr="002C5ED1">
        <w:t>2.3.2. Описание структуры централизованной системы водоотведения (эксплуатационные и технологические зоны)</w:t>
      </w:r>
    </w:p>
    <w:p w:rsidR="00874EB6" w:rsidRPr="002C5ED1" w:rsidRDefault="00874EB6" w:rsidP="00874EB6">
      <w:r w:rsidRPr="002C5ED1">
        <w:t>В Медаевском сельском поселении централизованная система водоотведения отсутствует.</w:t>
      </w:r>
    </w:p>
    <w:p w:rsidR="00874EB6" w:rsidRPr="002C5ED1" w:rsidRDefault="00874EB6" w:rsidP="00874EB6">
      <w:r w:rsidRPr="002C5ED1">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874EB6" w:rsidRPr="002C5ED1" w:rsidRDefault="00874EB6" w:rsidP="00874EB6">
      <w:r w:rsidRPr="002C5ED1">
        <w:lastRenderedPageBreak/>
        <w:t>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 – не может быть произведен в связи с отсутствием развития канализационной сети.</w:t>
      </w:r>
    </w:p>
    <w:p w:rsidR="00874EB6" w:rsidRPr="002C5ED1" w:rsidRDefault="00874EB6" w:rsidP="00874EB6">
      <w:r w:rsidRPr="002C5ED1">
        <w:t>2.3.4. Результаты анализа гидравлических режимов и режимов работы элементов централизованной системы водоотведения</w:t>
      </w:r>
    </w:p>
    <w:p w:rsidR="00874EB6" w:rsidRPr="002C5ED1" w:rsidRDefault="00874EB6" w:rsidP="00874EB6">
      <w:r w:rsidRPr="002C5ED1">
        <w:t>На момент разработки схемы, централизованное водоотведение в сельском поселении отсутствует.</w:t>
      </w:r>
    </w:p>
    <w:p w:rsidR="00874EB6" w:rsidRPr="002C5ED1" w:rsidRDefault="00874EB6" w:rsidP="00874EB6">
      <w:r w:rsidRPr="002C5ED1">
        <w:t>2.3.5. Анализ резервов производственных мощностей очистных сооружений системы водоотведения и возможности расширения зоны их действия</w:t>
      </w:r>
    </w:p>
    <w:p w:rsidR="00874EB6" w:rsidRPr="002C5ED1" w:rsidRDefault="00874EB6" w:rsidP="00874EB6">
      <w:r w:rsidRPr="002C5ED1">
        <w:t xml:space="preserve">Очистные сооружения в Медаевском сельском поселении отсутствуют. </w:t>
      </w:r>
    </w:p>
    <w:p w:rsidR="00874EB6" w:rsidRPr="002C5ED1" w:rsidRDefault="00874EB6" w:rsidP="00874EB6">
      <w:r w:rsidRPr="002C5ED1">
        <w:t>2.4. ПРЕДЛОЖЕНИЯ ПО СТРОИТЕЛЬСТВУ, РЕКОНСТРУКЦИИ И МОДЕРНИЗАЦИИ (ТЕХНИЧЕСКОМУ ПЕРЕВООРУЖЕНИЮ) ОБЪЕКТОВ ЦЕНТРАЛИЗОВАННОЙ СИСТЕМЫ ВОДООТВЕДЕНИЯ</w:t>
      </w:r>
    </w:p>
    <w:p w:rsidR="00874EB6" w:rsidRPr="002C5ED1" w:rsidRDefault="00874EB6" w:rsidP="00874EB6">
      <w:r w:rsidRPr="002C5ED1">
        <w:t>2.4.1. Основные направления, принципы, задачи и плановые значения показателей развития централизованной системы водоотведения</w:t>
      </w:r>
    </w:p>
    <w:p w:rsidR="00874EB6" w:rsidRPr="002C5ED1" w:rsidRDefault="00874EB6" w:rsidP="00874EB6">
      <w:r w:rsidRPr="002C5ED1">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874EB6" w:rsidRPr="002C5ED1" w:rsidRDefault="00874EB6" w:rsidP="00874EB6">
      <w:r w:rsidRPr="002C5ED1">
        <w:t xml:space="preserve">Принципами развития централизованной системы водоотведения являются:  </w:t>
      </w:r>
    </w:p>
    <w:p w:rsidR="00874EB6" w:rsidRPr="002C5ED1" w:rsidRDefault="00874EB6" w:rsidP="00874EB6">
      <w:r w:rsidRPr="002C5ED1">
        <w:t xml:space="preserve">- постоянное улучшение качества предоставления услуг водоотведения потребителям (абонентам);  </w:t>
      </w:r>
    </w:p>
    <w:p w:rsidR="00874EB6" w:rsidRPr="002C5ED1" w:rsidRDefault="00874EB6" w:rsidP="00874EB6">
      <w:r w:rsidRPr="002C5ED1">
        <w:t xml:space="preserve">- удовлетворение потребности в обеспечении услугой водоотведения новых объектов капитального строительства;  </w:t>
      </w:r>
    </w:p>
    <w:p w:rsidR="00874EB6" w:rsidRPr="002C5ED1" w:rsidRDefault="00874EB6" w:rsidP="00874EB6">
      <w:r w:rsidRPr="002C5ED1">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874EB6" w:rsidRPr="002C5ED1" w:rsidRDefault="00874EB6" w:rsidP="00874EB6">
      <w:r w:rsidRPr="002C5ED1">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874EB6" w:rsidRPr="002C5ED1" w:rsidRDefault="00874EB6" w:rsidP="00874EB6">
      <w:r w:rsidRPr="002C5ED1">
        <w:t xml:space="preserve">- показатели надежности и бесперебойности водоотведения; </w:t>
      </w:r>
    </w:p>
    <w:p w:rsidR="00874EB6" w:rsidRPr="002C5ED1" w:rsidRDefault="00874EB6" w:rsidP="00874EB6">
      <w:r w:rsidRPr="002C5ED1">
        <w:t xml:space="preserve">- показатели качества обслуживания абонентов; </w:t>
      </w:r>
    </w:p>
    <w:p w:rsidR="00874EB6" w:rsidRPr="002C5ED1" w:rsidRDefault="00874EB6" w:rsidP="00874EB6">
      <w:r w:rsidRPr="002C5ED1">
        <w:t xml:space="preserve">- показатели качества очистки сточных вод; </w:t>
      </w:r>
    </w:p>
    <w:p w:rsidR="00874EB6" w:rsidRPr="002C5ED1" w:rsidRDefault="00874EB6" w:rsidP="00874EB6">
      <w:r w:rsidRPr="002C5ED1">
        <w:t xml:space="preserve">- показатели эффективности использования ресурсов при транспортировке сточных вод; </w:t>
      </w:r>
    </w:p>
    <w:p w:rsidR="00874EB6" w:rsidRPr="002C5ED1" w:rsidRDefault="00874EB6" w:rsidP="00874EB6">
      <w:r w:rsidRPr="002C5ED1">
        <w:t>- соотношение цены реализации мероприятий инвестиционной программы и их эффективности - улучшение качества очистки сточных вод;</w:t>
      </w:r>
    </w:p>
    <w:p w:rsidR="00874EB6" w:rsidRPr="002C5ED1" w:rsidRDefault="00874EB6" w:rsidP="00874EB6">
      <w:r w:rsidRPr="002C5ED1">
        <w:lastRenderedPageBreak/>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74EB6" w:rsidRPr="002C5ED1" w:rsidRDefault="00874EB6" w:rsidP="00874EB6">
      <w:r w:rsidRPr="002C5ED1">
        <w:t>2.4.2. Перечень основных мероприятий по реализации схем водоотведения с разбивкой по годам, включая технические обоснования этих мероприятий</w:t>
      </w:r>
    </w:p>
    <w:p w:rsidR="00874EB6" w:rsidRPr="002C5ED1" w:rsidRDefault="00874EB6" w:rsidP="00874EB6">
      <w:r w:rsidRPr="002C5ED1">
        <w:tab/>
        <w:t>Мероприятия не предусмотрены.</w:t>
      </w:r>
    </w:p>
    <w:p w:rsidR="00874EB6" w:rsidRPr="002C5ED1" w:rsidRDefault="00874EB6" w:rsidP="00874EB6">
      <w:r w:rsidRPr="002C5ED1">
        <w:t>2.4.3. Технические обоснования основных мероприятий по реализации схем водоотведения</w:t>
      </w:r>
    </w:p>
    <w:p w:rsidR="00874EB6" w:rsidRPr="002C5ED1" w:rsidRDefault="00874EB6" w:rsidP="00874EB6">
      <w:r w:rsidRPr="002C5ED1">
        <w:t>Мероприятия не предусмотрены.</w:t>
      </w:r>
    </w:p>
    <w:p w:rsidR="00874EB6" w:rsidRPr="002C5ED1" w:rsidRDefault="00874EB6" w:rsidP="00874EB6">
      <w:r w:rsidRPr="002C5ED1">
        <w:t>2.4.4. Сведения о вновь строящихся, реконструируемых и предлагаемых к выводу из эксплуатации объектах централизованной системы водоотведения</w:t>
      </w:r>
    </w:p>
    <w:p w:rsidR="00874EB6" w:rsidRPr="002C5ED1" w:rsidRDefault="00874EB6" w:rsidP="00874EB6">
      <w:r w:rsidRPr="002C5ED1">
        <w:t>Сведения об объектах, планируемых к новому строительству:</w:t>
      </w:r>
    </w:p>
    <w:p w:rsidR="00874EB6" w:rsidRPr="002C5ED1" w:rsidRDefault="00874EB6" w:rsidP="00874EB6">
      <w:r w:rsidRPr="002C5ED1">
        <w:tab/>
        <w:t>В Медаевском сельском поселении  не планируется строительство канализационной сети.</w:t>
      </w:r>
    </w:p>
    <w:p w:rsidR="00874EB6" w:rsidRPr="002C5ED1" w:rsidRDefault="00874EB6" w:rsidP="00874EB6">
      <w:r w:rsidRPr="002C5ED1">
        <w:t>Сведения об объектах, планируемых к реконструкции</w:t>
      </w:r>
    </w:p>
    <w:p w:rsidR="00874EB6" w:rsidRPr="002C5ED1" w:rsidRDefault="00874EB6" w:rsidP="00874EB6">
      <w:r w:rsidRPr="002C5ED1">
        <w:tab/>
        <w:t>Объекты, планируемые креконструкции отсутствуют, в связи с отсутствием в сельском поселении централизованного водоотведения.</w:t>
      </w:r>
    </w:p>
    <w:p w:rsidR="00874EB6" w:rsidRPr="002C5ED1" w:rsidRDefault="00874EB6" w:rsidP="00874EB6">
      <w:r w:rsidRPr="002C5ED1">
        <w:t>Сведения об объектах, планируемых к выводу из эксплуатации.</w:t>
      </w:r>
    </w:p>
    <w:p w:rsidR="00874EB6" w:rsidRPr="002C5ED1" w:rsidRDefault="00874EB6" w:rsidP="00874EB6">
      <w:r w:rsidRPr="002C5ED1">
        <w:t>Объекты, планируемые к выводу из эксплуатации, отсутствуют.</w:t>
      </w:r>
    </w:p>
    <w:p w:rsidR="00874EB6" w:rsidRPr="002C5ED1" w:rsidRDefault="00874EB6" w:rsidP="00874EB6">
      <w:r w:rsidRPr="002C5ED1">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874EB6" w:rsidRPr="002C5ED1" w:rsidRDefault="00874EB6" w:rsidP="00874EB6">
      <w:r w:rsidRPr="002C5ED1">
        <w:t>В Медаевском сельском поселении  отсутствуют системы диспетчеризации, телемеханизации и автоматизированные системы управления режимами водоотведения, в связи с отсутствием централизованного водоотведения.</w:t>
      </w:r>
    </w:p>
    <w:p w:rsidR="00874EB6" w:rsidRPr="002C5ED1" w:rsidRDefault="00874EB6" w:rsidP="00874EB6">
      <w:r w:rsidRPr="002C5ED1">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874EB6" w:rsidRPr="002C5ED1" w:rsidRDefault="00874EB6" w:rsidP="00874EB6">
      <w:r w:rsidRPr="002C5ED1">
        <w:t>На расчетный срок не планируется строительство централизованного водоотведения в Медаевском сельском поселении.</w:t>
      </w:r>
    </w:p>
    <w:p w:rsidR="00874EB6" w:rsidRPr="002C5ED1" w:rsidRDefault="00874EB6" w:rsidP="00874EB6">
      <w:r w:rsidRPr="002C5ED1">
        <w:t>2.4.7. Границы и характеристики охранных зон сетей и сооружений централизованной системы водоотведения</w:t>
      </w:r>
    </w:p>
    <w:p w:rsidR="00874EB6" w:rsidRPr="002C5ED1" w:rsidRDefault="00874EB6" w:rsidP="00874EB6">
      <w:r w:rsidRPr="002C5ED1">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rsidR="00874EB6" w:rsidRPr="002C5ED1" w:rsidRDefault="00874EB6" w:rsidP="00874EB6">
      <w:r w:rsidRPr="002C5ED1">
        <w:lastRenderedPageBreak/>
        <w:t>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Медаевского сельского поселения.</w:t>
      </w:r>
    </w:p>
    <w:p w:rsidR="00874EB6" w:rsidRPr="002C5ED1" w:rsidRDefault="00874EB6" w:rsidP="00874EB6">
      <w:r w:rsidRPr="002C5ED1">
        <w:t>Охранная зона канализации. Основные нормы:</w:t>
      </w:r>
    </w:p>
    <w:p w:rsidR="00874EB6" w:rsidRPr="002C5ED1" w:rsidRDefault="00874EB6" w:rsidP="00874EB6">
      <w:r w:rsidRPr="002C5ED1">
        <w:t xml:space="preserve">- для обычных условий охранная зона канализации напорного и самотечного типов составляет по 5 метров в каждую сторону. </w:t>
      </w:r>
    </w:p>
    <w:p w:rsidR="00874EB6" w:rsidRPr="002C5ED1" w:rsidRDefault="00874EB6" w:rsidP="00874EB6">
      <w:r w:rsidRPr="002C5ED1">
        <w:t>Причем, точкой отсчета считается боковой край стенки трубопровода;</w:t>
      </w:r>
    </w:p>
    <w:p w:rsidR="00874EB6" w:rsidRPr="002C5ED1" w:rsidRDefault="00874EB6" w:rsidP="00874EB6">
      <w:r w:rsidRPr="002C5ED1">
        <w:t>- 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rsidR="00874EB6" w:rsidRPr="002C5ED1" w:rsidRDefault="00874EB6" w:rsidP="00874EB6">
      <w:r w:rsidRPr="002C5ED1">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874EB6" w:rsidRPr="002C5ED1" w:rsidRDefault="00874EB6" w:rsidP="00874EB6">
      <w:r w:rsidRPr="002C5ED1">
        <w:t>- 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874EB6" w:rsidRPr="002C5ED1" w:rsidRDefault="00874EB6" w:rsidP="00874EB6">
      <w:r w:rsidRPr="002C5ED1">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874EB6" w:rsidRPr="002C5ED1" w:rsidRDefault="00874EB6" w:rsidP="00874EB6">
      <w:r w:rsidRPr="002C5ED1">
        <w:t>2.4.8. Границы планируемых зон размещения объектов централизованной системы водоотведения</w:t>
      </w:r>
    </w:p>
    <w:p w:rsidR="00874EB6" w:rsidRPr="002C5ED1" w:rsidRDefault="00874EB6" w:rsidP="00874EB6">
      <w:r w:rsidRPr="002C5ED1">
        <w:t>Границы планируемых зон размещения объектов централизованной системы водоотведения – отсутствуют.</w:t>
      </w:r>
    </w:p>
    <w:p w:rsidR="00874EB6" w:rsidRPr="002C5ED1" w:rsidRDefault="00874EB6" w:rsidP="00874EB6">
      <w:r w:rsidRPr="002C5ED1">
        <w:t>2.5. ЭКОЛОГИЧЕСКИЕ АСПЕКТЫ МЕРОПРИЯТИЙ ПО СТРОИТЕЛЬСТВУ И РЕКОНСТРУКЦИИ ОБЪЕКТОВ ЦЕНТРАЛИЗОВАННОЙ СИСТЕМЫ ВОДООТВЕДЕНИЯ</w:t>
      </w:r>
    </w:p>
    <w:p w:rsidR="00874EB6" w:rsidRPr="002C5ED1" w:rsidRDefault="00874EB6" w:rsidP="00874EB6">
      <w:r w:rsidRPr="002C5ED1">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874EB6" w:rsidRPr="002C5ED1" w:rsidRDefault="00874EB6" w:rsidP="00874EB6">
      <w:r w:rsidRPr="002C5ED1">
        <w:t>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rsidR="00874EB6" w:rsidRPr="002C5ED1" w:rsidRDefault="00874EB6" w:rsidP="00874EB6">
      <w:r w:rsidRPr="002C5ED1">
        <w:t>2.5.2. Сведения о применении методов, безопасных для окружающей среды, при утилизации осадков сточных вод</w:t>
      </w:r>
    </w:p>
    <w:p w:rsidR="00874EB6" w:rsidRPr="002C5ED1" w:rsidRDefault="00874EB6" w:rsidP="00874EB6">
      <w:r w:rsidRPr="002C5ED1">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874EB6" w:rsidRPr="002C5ED1" w:rsidRDefault="00874EB6" w:rsidP="00874EB6">
      <w:r w:rsidRPr="002C5ED1">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rsidR="00874EB6" w:rsidRPr="002C5ED1" w:rsidRDefault="00874EB6" w:rsidP="00874EB6">
      <w:r w:rsidRPr="002C5ED1">
        <w:t>Прибрежные защитные полосы должны быть заняты древесно-кустарниковой растительностью.</w:t>
      </w:r>
    </w:p>
    <w:p w:rsidR="00874EB6" w:rsidRPr="002C5ED1" w:rsidRDefault="00874EB6" w:rsidP="00874EB6">
      <w:r w:rsidRPr="002C5ED1">
        <w:lastRenderedPageBreak/>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874EB6" w:rsidRPr="002C5ED1" w:rsidRDefault="00874EB6" w:rsidP="00874EB6">
      <w:r w:rsidRPr="002C5ED1">
        <w:t>Предусмотрены следующие мероприятия по охране водной среды:</w:t>
      </w:r>
    </w:p>
    <w:p w:rsidR="00874EB6" w:rsidRPr="002C5ED1" w:rsidRDefault="00874EB6" w:rsidP="00874EB6">
      <w:r w:rsidRPr="002C5ED1">
        <w:t>- вынос временных гаражей из прибрежной зоны;</w:t>
      </w:r>
    </w:p>
    <w:p w:rsidR="00874EB6" w:rsidRPr="002C5ED1" w:rsidRDefault="00874EB6" w:rsidP="00874EB6">
      <w:r w:rsidRPr="002C5ED1">
        <w:t>-организация водоохранных зон и прибрежных защитных полос;</w:t>
      </w:r>
    </w:p>
    <w:p w:rsidR="00874EB6" w:rsidRPr="002C5ED1" w:rsidRDefault="00874EB6" w:rsidP="00874EB6">
      <w:r w:rsidRPr="002C5ED1">
        <w:t>-предотвращение заиливания и заболачивания прибрежных территорий;</w:t>
      </w:r>
    </w:p>
    <w:p w:rsidR="00874EB6" w:rsidRPr="002C5ED1" w:rsidRDefault="00874EB6" w:rsidP="00874EB6">
      <w:r w:rsidRPr="002C5ED1">
        <w:t>Организация контроля уровня загрязнения  поверхностных и грунтовых вод.</w:t>
      </w:r>
    </w:p>
    <w:p w:rsidR="00874EB6" w:rsidRPr="002C5ED1" w:rsidRDefault="00874EB6" w:rsidP="00874EB6">
      <w:r w:rsidRPr="002C5ED1">
        <w:t>Все эти мероприятия должны значительно улучшить состояние водных ресурсов Медаевского сельского поселения.</w:t>
      </w:r>
    </w:p>
    <w:p w:rsidR="00874EB6" w:rsidRPr="002C5ED1" w:rsidRDefault="00874EB6" w:rsidP="00874EB6">
      <w:r w:rsidRPr="002C5ED1">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874EB6" w:rsidRPr="002C5ED1" w:rsidRDefault="00874EB6" w:rsidP="00874EB6">
      <w:r w:rsidRPr="002C5ED1">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874EB6" w:rsidRPr="002C5ED1" w:rsidRDefault="00874EB6" w:rsidP="00874EB6">
      <w:r w:rsidRPr="002C5ED1">
        <w:t>Когда фоновая концентрация загрязнений в водоеме ниже предельно допустимых концентраций (ПДК)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874EB6" w:rsidRPr="002C5ED1" w:rsidRDefault="00874EB6" w:rsidP="00874EB6">
      <w:r w:rsidRPr="002C5ED1">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м/сут и уровнем грунтовых вод не менее 1,0 м от планировочной отметки земли.</w:t>
      </w:r>
    </w:p>
    <w:p w:rsidR="00874EB6" w:rsidRPr="002C5ED1" w:rsidRDefault="00874EB6" w:rsidP="00874EB6">
      <w:r w:rsidRPr="002C5ED1">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874EB6" w:rsidRPr="002C5ED1" w:rsidRDefault="00874EB6" w:rsidP="00874EB6">
      <w:r w:rsidRPr="002C5ED1">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874EB6" w:rsidRPr="002C5ED1" w:rsidRDefault="00874EB6" w:rsidP="00874EB6">
      <w:r w:rsidRPr="002C5ED1">
        <w:t>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874EB6" w:rsidRPr="002C5ED1" w:rsidRDefault="00874EB6" w:rsidP="00874EB6">
      <w:r w:rsidRPr="002C5ED1">
        <w:t>Оценка потребности в капитальных вложениях в строительство, реконструкцию и модернизацию объектов централизованной системы водоотведения не может быть произведена, в связи с отсутствием наличия канализационной сети, а также ее строительства.</w:t>
      </w:r>
    </w:p>
    <w:p w:rsidR="00874EB6" w:rsidRPr="002C5ED1" w:rsidRDefault="00874EB6" w:rsidP="00874EB6">
      <w:r w:rsidRPr="002C5ED1">
        <w:t>2.7 ПЛАНОВЫЕ ЗНАЧЕНИЯ ПОКАЗАТЕЛЕЙ  РАЗВИТИЯ ЦЕНТРАЛИЗОВАННЫХ СИСТЕМ  ВОДООТВЕДЕНИЯ</w:t>
      </w:r>
    </w:p>
    <w:p w:rsidR="00874EB6" w:rsidRPr="002C5ED1" w:rsidRDefault="00874EB6" w:rsidP="00874EB6">
      <w:r w:rsidRPr="002C5ED1">
        <w:lastRenderedPageBreak/>
        <w:tab/>
        <w:t>Плановые значения показателей развития централизованных систем водоотведения  отсутствуют.</w:t>
      </w:r>
    </w:p>
    <w:p w:rsidR="00874EB6" w:rsidRPr="002C5ED1" w:rsidRDefault="00874EB6" w:rsidP="00874EB6">
      <w:r w:rsidRPr="002C5ED1">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874EB6" w:rsidRPr="002C5ED1" w:rsidRDefault="00874EB6" w:rsidP="00874EB6">
      <w:r w:rsidRPr="002C5ED1">
        <w:t>На территории Медаевского сельского поселения бесхозяйные системы централизованного водоотведения отсутствуют.</w:t>
      </w:r>
    </w:p>
    <w:p w:rsidR="00E65657" w:rsidRPr="00E65657" w:rsidRDefault="00E65657" w:rsidP="00E65657">
      <w:pPr>
        <w:pStyle w:val="a7"/>
        <w:jc w:val="center"/>
        <w:rPr>
          <w:sz w:val="20"/>
          <w:szCs w:val="20"/>
        </w:rPr>
      </w:pPr>
      <w:r w:rsidRPr="00E65657">
        <w:rPr>
          <w:sz w:val="20"/>
          <w:szCs w:val="20"/>
        </w:rPr>
        <w:t>СОВЕТ ДЕПУТАТОВ МЕДАЕВСКОГО  СЕЛЬСКОГО ПОСЕЛЕНИЯ</w:t>
      </w:r>
    </w:p>
    <w:p w:rsidR="00E65657" w:rsidRPr="00E65657" w:rsidRDefault="00E65657" w:rsidP="00E65657">
      <w:pPr>
        <w:pStyle w:val="a7"/>
        <w:jc w:val="center"/>
        <w:rPr>
          <w:sz w:val="20"/>
          <w:szCs w:val="20"/>
        </w:rPr>
      </w:pPr>
      <w:r w:rsidRPr="00E65657">
        <w:rPr>
          <w:sz w:val="20"/>
          <w:szCs w:val="20"/>
        </w:rPr>
        <w:t>ЧАМЗИНСКОГО МУНИЦИПАЛЬНОГО РАЙОНА</w:t>
      </w:r>
    </w:p>
    <w:p w:rsidR="00E65657" w:rsidRPr="00E65657" w:rsidRDefault="00E65657" w:rsidP="00E65657">
      <w:pPr>
        <w:pStyle w:val="a7"/>
        <w:jc w:val="center"/>
        <w:rPr>
          <w:sz w:val="20"/>
          <w:szCs w:val="20"/>
        </w:rPr>
      </w:pPr>
      <w:r w:rsidRPr="00E65657">
        <w:rPr>
          <w:sz w:val="20"/>
          <w:szCs w:val="20"/>
        </w:rPr>
        <w:t>РЕСПУБЛИКИ МОРДОВИЯ</w:t>
      </w:r>
    </w:p>
    <w:p w:rsidR="00E65657" w:rsidRPr="00E65657" w:rsidRDefault="00E65657" w:rsidP="00E65657">
      <w:pPr>
        <w:pStyle w:val="a7"/>
        <w:jc w:val="center"/>
        <w:rPr>
          <w:sz w:val="20"/>
          <w:szCs w:val="20"/>
        </w:rPr>
      </w:pPr>
    </w:p>
    <w:p w:rsidR="00E65657" w:rsidRPr="00E65657" w:rsidRDefault="00E65657" w:rsidP="00E65657">
      <w:pPr>
        <w:pStyle w:val="a7"/>
        <w:jc w:val="center"/>
        <w:rPr>
          <w:b/>
          <w:sz w:val="20"/>
          <w:szCs w:val="20"/>
        </w:rPr>
      </w:pPr>
      <w:r w:rsidRPr="00E65657">
        <w:rPr>
          <w:b/>
          <w:sz w:val="20"/>
          <w:szCs w:val="20"/>
        </w:rPr>
        <w:t>РЕШЕНИЕ</w:t>
      </w:r>
    </w:p>
    <w:p w:rsidR="00E65657" w:rsidRPr="00E65657" w:rsidRDefault="00E65657" w:rsidP="00E65657">
      <w:pPr>
        <w:pStyle w:val="a7"/>
        <w:jc w:val="center"/>
        <w:rPr>
          <w:b/>
          <w:sz w:val="20"/>
          <w:szCs w:val="20"/>
        </w:rPr>
      </w:pPr>
    </w:p>
    <w:p w:rsidR="00E65657" w:rsidRPr="00E65657" w:rsidRDefault="00E65657" w:rsidP="00E65657">
      <w:pPr>
        <w:pStyle w:val="a7"/>
        <w:jc w:val="center"/>
        <w:rPr>
          <w:sz w:val="20"/>
          <w:szCs w:val="20"/>
        </w:rPr>
      </w:pPr>
      <w:r w:rsidRPr="00E65657">
        <w:rPr>
          <w:sz w:val="20"/>
          <w:szCs w:val="20"/>
        </w:rPr>
        <w:t>(</w:t>
      </w:r>
      <w:r w:rsidRPr="00E65657">
        <w:rPr>
          <w:sz w:val="20"/>
          <w:szCs w:val="20"/>
          <w:lang w:val="en-US"/>
        </w:rPr>
        <w:t>XXXVI</w:t>
      </w:r>
      <w:r w:rsidRPr="00E65657">
        <w:rPr>
          <w:sz w:val="20"/>
          <w:szCs w:val="20"/>
        </w:rPr>
        <w:t>-я внеочередная сессия)</w:t>
      </w:r>
    </w:p>
    <w:p w:rsidR="00E65657" w:rsidRPr="00E65657" w:rsidRDefault="00E65657" w:rsidP="00E65657">
      <w:pPr>
        <w:pStyle w:val="a7"/>
        <w:jc w:val="center"/>
        <w:rPr>
          <w:sz w:val="20"/>
          <w:szCs w:val="20"/>
        </w:rPr>
      </w:pPr>
    </w:p>
    <w:p w:rsidR="00E65657" w:rsidRPr="00E65657" w:rsidRDefault="00E65657" w:rsidP="00E65657">
      <w:pPr>
        <w:pStyle w:val="a7"/>
        <w:jc w:val="center"/>
        <w:rPr>
          <w:sz w:val="20"/>
          <w:szCs w:val="20"/>
        </w:rPr>
      </w:pPr>
      <w:r w:rsidRPr="00E65657">
        <w:rPr>
          <w:sz w:val="20"/>
          <w:szCs w:val="20"/>
        </w:rPr>
        <w:t>18.12.2023 г.                                                                                                   № 90</w:t>
      </w:r>
    </w:p>
    <w:p w:rsidR="00E65657" w:rsidRPr="00E65657" w:rsidRDefault="00E65657" w:rsidP="00E65657">
      <w:pPr>
        <w:pStyle w:val="a7"/>
        <w:jc w:val="center"/>
        <w:rPr>
          <w:sz w:val="20"/>
          <w:szCs w:val="20"/>
        </w:rPr>
      </w:pPr>
      <w:r w:rsidRPr="00E65657">
        <w:rPr>
          <w:sz w:val="20"/>
          <w:szCs w:val="20"/>
        </w:rPr>
        <w:t>с. Медаево</w:t>
      </w:r>
    </w:p>
    <w:p w:rsidR="00E65657" w:rsidRDefault="00E65657" w:rsidP="00E65657">
      <w:pPr>
        <w:pStyle w:val="a7"/>
        <w:jc w:val="right"/>
        <w:rPr>
          <w:b/>
          <w:sz w:val="28"/>
          <w:szCs w:val="28"/>
        </w:rPr>
      </w:pPr>
    </w:p>
    <w:p w:rsidR="00E65657" w:rsidRDefault="00E65657" w:rsidP="00E65657">
      <w:pPr>
        <w:jc w:val="center"/>
        <w:rPr>
          <w:b/>
          <w:bCs/>
        </w:rPr>
      </w:pPr>
      <w:r>
        <w:rPr>
          <w:b/>
        </w:rPr>
        <w:t xml:space="preserve">О внесении изменений в решение Совета депутатов Медаевского сельского поселения Чамзинского муниципального района Республики Мордовия </w:t>
      </w:r>
      <w:r>
        <w:rPr>
          <w:b/>
          <w:bCs/>
        </w:rPr>
        <w:t>от 28.12.2022г. № 55</w:t>
      </w:r>
    </w:p>
    <w:p w:rsidR="00E65657" w:rsidRDefault="00E65657" w:rsidP="00E65657">
      <w:pPr>
        <w:jc w:val="center"/>
        <w:rPr>
          <w:b/>
          <w:bCs/>
        </w:rPr>
      </w:pPr>
      <w:r>
        <w:rPr>
          <w:b/>
          <w:bCs/>
        </w:rPr>
        <w:t xml:space="preserve">«О бюджете Медаевского сельского поселения Чамзинского муниципального района Республики Мордовия на 2023 год и плановый период 2024 и 2025 годов»  </w:t>
      </w:r>
      <w:r>
        <w:t>Руководствуясь Бюджетным кодексом Российской Федерации,</w:t>
      </w:r>
      <w:r>
        <w:rPr>
          <w:b/>
          <w:bCs/>
        </w:rPr>
        <w:t>Совет депутатов Медаевского сельского поселения Чамзинского муниципального района Республики Мордовия РЕШИЛ:</w:t>
      </w:r>
    </w:p>
    <w:p w:rsidR="00E65657" w:rsidRDefault="00E65657" w:rsidP="00E65657">
      <w:pPr>
        <w:ind w:firstLine="567"/>
        <w:jc w:val="both"/>
      </w:pPr>
      <w:r>
        <w:rPr>
          <w:bCs/>
        </w:rPr>
        <w:t>1.</w:t>
      </w:r>
      <w:r>
        <w:t xml:space="preserve"> Внести в решение Совета депутатов Медаевского сельского поселения Чамзинского муниципального района Республики Мордовия от 28.12.2022г. № 55 «О бюджете Медаевского сельского поселения Чамзинского муниципального района Республики Мордовия на 2023 год и плановый период 2024 и 2025 годов» следующие изменения:</w:t>
      </w:r>
    </w:p>
    <w:p w:rsidR="00E65657" w:rsidRDefault="00E65657" w:rsidP="00E65657">
      <w:pPr>
        <w:ind w:firstLine="567"/>
        <w:jc w:val="both"/>
      </w:pPr>
      <w:bookmarkStart w:id="15" w:name="_Hlk68255771"/>
      <w:r>
        <w:t>1.1. Пункт 1 статьи 1 изложить в следующей редакции:</w:t>
      </w:r>
    </w:p>
    <w:p w:rsidR="00E65657" w:rsidRDefault="00E65657" w:rsidP="00E65657">
      <w:pPr>
        <w:ind w:firstLine="567"/>
        <w:jc w:val="both"/>
        <w:rPr>
          <w:bCs/>
        </w:rPr>
      </w:pPr>
      <w:r>
        <w:t xml:space="preserve">«1. Утвердить бюджет Медаевского сельского поселения Чамзинского муниципального района Республики Мордовия (далее бюджет поселения) на 2023 год по доходам в сумме 2 896,5 тыс. рублей и по расходам в сумме 3 132,7 тыс. рублей, с превышением расходов над доходами в сумме 236,2 тыс. рублей </w:t>
      </w:r>
      <w:r>
        <w:rPr>
          <w:bCs/>
        </w:rPr>
        <w:t>исходя из уровня инфляции, не превышающего 10,2 процента (декабрь 2023 года к декабрю 2022 года).</w:t>
      </w:r>
    </w:p>
    <w:p w:rsidR="00E65657" w:rsidRDefault="00E65657" w:rsidP="00E65657">
      <w:pPr>
        <w:jc w:val="both"/>
        <w:rPr>
          <w:sz w:val="20"/>
          <w:szCs w:val="20"/>
        </w:rPr>
      </w:pPr>
      <w:r>
        <w:rPr>
          <w:bCs/>
        </w:rPr>
        <w:t xml:space="preserve">         </w:t>
      </w:r>
      <w:r>
        <w:t>1.2. Приложение № 2 изложить в следующей редакции:</w:t>
      </w:r>
      <w:r>
        <w:rPr>
          <w:sz w:val="20"/>
          <w:szCs w:val="20"/>
        </w:rPr>
        <w:t>Приложение № 2</w:t>
      </w:r>
    </w:p>
    <w:p w:rsidR="00E65657" w:rsidRDefault="00E65657" w:rsidP="00E65657">
      <w:pPr>
        <w:ind w:firstLine="540"/>
        <w:jc w:val="right"/>
        <w:rPr>
          <w:sz w:val="20"/>
          <w:szCs w:val="20"/>
        </w:rPr>
      </w:pPr>
      <w:r>
        <w:rPr>
          <w:sz w:val="20"/>
          <w:szCs w:val="20"/>
        </w:rPr>
        <w:t>к решению Совета депутатов Медаевского сельского поселения</w:t>
      </w:r>
    </w:p>
    <w:p w:rsidR="00E65657" w:rsidRDefault="00E65657" w:rsidP="00E65657">
      <w:pPr>
        <w:ind w:firstLine="540"/>
        <w:jc w:val="right"/>
        <w:rPr>
          <w:sz w:val="20"/>
          <w:szCs w:val="20"/>
        </w:rPr>
      </w:pPr>
      <w:r>
        <w:rPr>
          <w:sz w:val="20"/>
          <w:szCs w:val="20"/>
        </w:rPr>
        <w:t>Чамзинского муниципального района Республики Мордовия</w:t>
      </w:r>
    </w:p>
    <w:p w:rsidR="00E65657" w:rsidRDefault="00E65657" w:rsidP="00E65657">
      <w:pPr>
        <w:ind w:firstLine="540"/>
        <w:jc w:val="right"/>
        <w:rPr>
          <w:sz w:val="20"/>
          <w:szCs w:val="20"/>
        </w:rPr>
      </w:pPr>
      <w:r>
        <w:rPr>
          <w:sz w:val="20"/>
          <w:szCs w:val="20"/>
        </w:rPr>
        <w:t>«О бюджете Медаевского сельского поселения</w:t>
      </w:r>
    </w:p>
    <w:p w:rsidR="00E65657" w:rsidRDefault="00E65657" w:rsidP="00E65657">
      <w:pPr>
        <w:ind w:firstLine="540"/>
        <w:jc w:val="right"/>
        <w:rPr>
          <w:sz w:val="20"/>
          <w:szCs w:val="20"/>
        </w:rPr>
      </w:pPr>
      <w:r>
        <w:rPr>
          <w:sz w:val="20"/>
          <w:szCs w:val="20"/>
        </w:rPr>
        <w:t>Чамзинского муниципального района Республики Мордовия</w:t>
      </w:r>
    </w:p>
    <w:p w:rsidR="00E65657" w:rsidRDefault="00E65657" w:rsidP="00E65657">
      <w:pPr>
        <w:ind w:firstLine="540"/>
        <w:jc w:val="right"/>
        <w:rPr>
          <w:sz w:val="20"/>
          <w:szCs w:val="20"/>
        </w:rPr>
      </w:pPr>
      <w:r>
        <w:rPr>
          <w:sz w:val="20"/>
          <w:szCs w:val="20"/>
        </w:rPr>
        <w:t>на 2023 год и на плановый период 2024 и 2025 годов»</w:t>
      </w:r>
    </w:p>
    <w:tbl>
      <w:tblPr>
        <w:tblW w:w="5000" w:type="pct"/>
        <w:tblLook w:val="04A0"/>
      </w:tblPr>
      <w:tblGrid>
        <w:gridCol w:w="2009"/>
        <w:gridCol w:w="5929"/>
        <w:gridCol w:w="814"/>
        <w:gridCol w:w="814"/>
        <w:gridCol w:w="1116"/>
      </w:tblGrid>
      <w:tr w:rsidR="00E65657" w:rsidTr="00E65657">
        <w:trPr>
          <w:trHeight w:val="630"/>
        </w:trPr>
        <w:tc>
          <w:tcPr>
            <w:tcW w:w="5000" w:type="pct"/>
            <w:gridSpan w:val="5"/>
            <w:hideMark/>
          </w:tcPr>
          <w:p w:rsidR="00E65657" w:rsidRDefault="00E65657">
            <w:pPr>
              <w:jc w:val="center"/>
              <w:rPr>
                <w:b/>
                <w:bCs/>
                <w:sz w:val="16"/>
                <w:szCs w:val="16"/>
              </w:rPr>
            </w:pPr>
            <w:r>
              <w:rPr>
                <w:b/>
                <w:bCs/>
                <w:sz w:val="16"/>
                <w:szCs w:val="16"/>
              </w:rPr>
              <w:t xml:space="preserve">ОБЪЕМ </w:t>
            </w:r>
            <w:r>
              <w:rPr>
                <w:b/>
                <w:bCs/>
                <w:sz w:val="16"/>
                <w:szCs w:val="16"/>
              </w:rPr>
              <w:br/>
              <w:t>БЕЗВОЗМЕЗДНЫХ ПОСТУПЛЕНИЙ В БЮДЖЕТ МЕДАЕВСКОГО СЕЛЬСКОГО ПОСЕЛЕНИЯ ЧАМЗИНСКОГО МУНИЦИПАЛЬНОГО РАЙОНА РЕСПУБЛИКИ МОРДОВИЯ НА 2023 ГОД И НА ПЛАНОВЫЙ ПЕРИОД 2024 И 2025 ГОДОВ</w:t>
            </w:r>
            <w:r>
              <w:rPr>
                <w:b/>
                <w:bCs/>
                <w:sz w:val="16"/>
                <w:szCs w:val="16"/>
              </w:rPr>
              <w:br/>
            </w:r>
            <w:r>
              <w:rPr>
                <w:b/>
                <w:bCs/>
                <w:sz w:val="16"/>
                <w:szCs w:val="16"/>
              </w:rPr>
              <w:lastRenderedPageBreak/>
              <w:t xml:space="preserve"> </w:t>
            </w:r>
          </w:p>
        </w:tc>
      </w:tr>
      <w:tr w:rsidR="00E65657" w:rsidTr="00E65657">
        <w:trPr>
          <w:trHeight w:val="255"/>
        </w:trPr>
        <w:tc>
          <w:tcPr>
            <w:tcW w:w="941" w:type="pct"/>
            <w:vAlign w:val="bottom"/>
            <w:hideMark/>
          </w:tcPr>
          <w:p w:rsidR="00E65657" w:rsidRDefault="00E65657">
            <w:pPr>
              <w:rPr>
                <w:sz w:val="20"/>
                <w:szCs w:val="20"/>
              </w:rPr>
            </w:pPr>
          </w:p>
        </w:tc>
        <w:tc>
          <w:tcPr>
            <w:tcW w:w="2775" w:type="pct"/>
            <w:noWrap/>
            <w:vAlign w:val="bottom"/>
            <w:hideMark/>
          </w:tcPr>
          <w:p w:rsidR="00E65657" w:rsidRDefault="00E65657">
            <w:pPr>
              <w:rPr>
                <w:sz w:val="20"/>
                <w:szCs w:val="20"/>
              </w:rPr>
            </w:pPr>
          </w:p>
        </w:tc>
        <w:tc>
          <w:tcPr>
            <w:tcW w:w="381" w:type="pct"/>
            <w:noWrap/>
            <w:vAlign w:val="bottom"/>
            <w:hideMark/>
          </w:tcPr>
          <w:p w:rsidR="00E65657" w:rsidRDefault="00E65657">
            <w:pPr>
              <w:rPr>
                <w:sz w:val="20"/>
                <w:szCs w:val="20"/>
              </w:rPr>
            </w:pPr>
          </w:p>
        </w:tc>
        <w:tc>
          <w:tcPr>
            <w:tcW w:w="381" w:type="pct"/>
            <w:noWrap/>
            <w:vAlign w:val="bottom"/>
            <w:hideMark/>
          </w:tcPr>
          <w:p w:rsidR="00E65657" w:rsidRDefault="00E65657">
            <w:pPr>
              <w:rPr>
                <w:sz w:val="20"/>
                <w:szCs w:val="20"/>
              </w:rPr>
            </w:pPr>
          </w:p>
        </w:tc>
        <w:tc>
          <w:tcPr>
            <w:tcW w:w="522" w:type="pct"/>
            <w:noWrap/>
            <w:vAlign w:val="bottom"/>
            <w:hideMark/>
          </w:tcPr>
          <w:p w:rsidR="00E65657" w:rsidRDefault="00E65657">
            <w:pPr>
              <w:jc w:val="right"/>
              <w:rPr>
                <w:sz w:val="16"/>
                <w:szCs w:val="16"/>
              </w:rPr>
            </w:pPr>
            <w:r>
              <w:rPr>
                <w:sz w:val="16"/>
                <w:szCs w:val="16"/>
              </w:rPr>
              <w:t>(тыс. рублей)</w:t>
            </w:r>
          </w:p>
        </w:tc>
      </w:tr>
      <w:tr w:rsidR="00E65657" w:rsidTr="00E65657">
        <w:trPr>
          <w:trHeight w:val="255"/>
        </w:trPr>
        <w:tc>
          <w:tcPr>
            <w:tcW w:w="941" w:type="pct"/>
            <w:vMerge w:val="restart"/>
            <w:tcBorders>
              <w:top w:val="single" w:sz="4" w:space="0" w:color="auto"/>
              <w:left w:val="single" w:sz="4" w:space="0" w:color="auto"/>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 xml:space="preserve"> Код </w:t>
            </w:r>
          </w:p>
        </w:tc>
        <w:tc>
          <w:tcPr>
            <w:tcW w:w="2775" w:type="pct"/>
            <w:vMerge w:val="restart"/>
            <w:tcBorders>
              <w:top w:val="single" w:sz="4" w:space="0" w:color="auto"/>
              <w:left w:val="single" w:sz="4" w:space="0" w:color="auto"/>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 xml:space="preserve"> Наименование </w:t>
            </w:r>
          </w:p>
        </w:tc>
        <w:tc>
          <w:tcPr>
            <w:tcW w:w="1283" w:type="pct"/>
            <w:gridSpan w:val="3"/>
            <w:tcBorders>
              <w:top w:val="single" w:sz="4" w:space="0" w:color="auto"/>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Сумма</w:t>
            </w:r>
          </w:p>
        </w:tc>
      </w:tr>
      <w:tr w:rsidR="00E65657" w:rsidTr="00E6565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5657" w:rsidRDefault="00E65657">
            <w:pP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657" w:rsidRDefault="00E65657">
            <w:pPr>
              <w:rPr>
                <w:b/>
                <w:bCs/>
                <w:sz w:val="16"/>
                <w:szCs w:val="16"/>
              </w:rPr>
            </w:pPr>
          </w:p>
        </w:tc>
        <w:tc>
          <w:tcPr>
            <w:tcW w:w="381" w:type="pct"/>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2023 год</w:t>
            </w:r>
          </w:p>
        </w:tc>
        <w:tc>
          <w:tcPr>
            <w:tcW w:w="381" w:type="pct"/>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2024 год</w:t>
            </w:r>
          </w:p>
        </w:tc>
        <w:tc>
          <w:tcPr>
            <w:tcW w:w="522" w:type="pct"/>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2025 год</w:t>
            </w:r>
          </w:p>
        </w:tc>
      </w:tr>
      <w:tr w:rsidR="00E65657" w:rsidTr="00E65657">
        <w:trPr>
          <w:trHeight w:val="255"/>
        </w:trPr>
        <w:tc>
          <w:tcPr>
            <w:tcW w:w="941" w:type="pct"/>
            <w:tcBorders>
              <w:top w:val="nil"/>
              <w:left w:val="single" w:sz="4" w:space="0" w:color="auto"/>
              <w:bottom w:val="single" w:sz="4" w:space="0" w:color="auto"/>
              <w:right w:val="single" w:sz="4" w:space="0" w:color="auto"/>
            </w:tcBorders>
            <w:noWrap/>
            <w:vAlign w:val="bottom"/>
            <w:hideMark/>
          </w:tcPr>
          <w:p w:rsidR="00E65657" w:rsidRDefault="00E65657">
            <w:pPr>
              <w:jc w:val="center"/>
              <w:rPr>
                <w:b/>
                <w:bCs/>
                <w:sz w:val="16"/>
                <w:szCs w:val="16"/>
              </w:rPr>
            </w:pPr>
            <w:r>
              <w:rPr>
                <w:b/>
                <w:bCs/>
                <w:sz w:val="16"/>
                <w:szCs w:val="16"/>
              </w:rPr>
              <w:t>1</w:t>
            </w:r>
          </w:p>
        </w:tc>
        <w:tc>
          <w:tcPr>
            <w:tcW w:w="2775" w:type="pct"/>
            <w:tcBorders>
              <w:top w:val="nil"/>
              <w:left w:val="nil"/>
              <w:bottom w:val="single" w:sz="4" w:space="0" w:color="auto"/>
              <w:right w:val="single" w:sz="4" w:space="0" w:color="auto"/>
            </w:tcBorders>
            <w:noWrap/>
            <w:vAlign w:val="bottom"/>
            <w:hideMark/>
          </w:tcPr>
          <w:p w:rsidR="00E65657" w:rsidRDefault="00E65657">
            <w:pPr>
              <w:jc w:val="center"/>
              <w:rPr>
                <w:b/>
                <w:bCs/>
                <w:sz w:val="16"/>
                <w:szCs w:val="16"/>
              </w:rPr>
            </w:pPr>
            <w:r>
              <w:rPr>
                <w:b/>
                <w:bCs/>
                <w:sz w:val="16"/>
                <w:szCs w:val="16"/>
              </w:rPr>
              <w:t>2</w:t>
            </w:r>
          </w:p>
        </w:tc>
        <w:tc>
          <w:tcPr>
            <w:tcW w:w="381" w:type="pct"/>
            <w:tcBorders>
              <w:top w:val="nil"/>
              <w:left w:val="nil"/>
              <w:bottom w:val="single" w:sz="4" w:space="0" w:color="auto"/>
              <w:right w:val="single" w:sz="4" w:space="0" w:color="auto"/>
            </w:tcBorders>
            <w:noWrap/>
            <w:vAlign w:val="bottom"/>
            <w:hideMark/>
          </w:tcPr>
          <w:p w:rsidR="00E65657" w:rsidRDefault="00E65657">
            <w:pPr>
              <w:jc w:val="center"/>
              <w:rPr>
                <w:b/>
                <w:bCs/>
                <w:sz w:val="16"/>
                <w:szCs w:val="16"/>
              </w:rPr>
            </w:pPr>
            <w:r>
              <w:rPr>
                <w:b/>
                <w:bCs/>
                <w:sz w:val="16"/>
                <w:szCs w:val="16"/>
              </w:rPr>
              <w:t>3</w:t>
            </w:r>
          </w:p>
        </w:tc>
        <w:tc>
          <w:tcPr>
            <w:tcW w:w="381" w:type="pct"/>
            <w:tcBorders>
              <w:top w:val="nil"/>
              <w:left w:val="nil"/>
              <w:bottom w:val="single" w:sz="4" w:space="0" w:color="auto"/>
              <w:right w:val="single" w:sz="4" w:space="0" w:color="auto"/>
            </w:tcBorders>
            <w:noWrap/>
            <w:vAlign w:val="bottom"/>
            <w:hideMark/>
          </w:tcPr>
          <w:p w:rsidR="00E65657" w:rsidRDefault="00E65657">
            <w:pPr>
              <w:jc w:val="center"/>
              <w:rPr>
                <w:b/>
                <w:bCs/>
                <w:sz w:val="16"/>
                <w:szCs w:val="16"/>
              </w:rPr>
            </w:pPr>
            <w:r>
              <w:rPr>
                <w:b/>
                <w:bCs/>
                <w:sz w:val="16"/>
                <w:szCs w:val="16"/>
              </w:rPr>
              <w:t>4</w:t>
            </w:r>
          </w:p>
        </w:tc>
        <w:tc>
          <w:tcPr>
            <w:tcW w:w="522" w:type="pct"/>
            <w:tcBorders>
              <w:top w:val="nil"/>
              <w:left w:val="nil"/>
              <w:bottom w:val="single" w:sz="4" w:space="0" w:color="auto"/>
              <w:right w:val="single" w:sz="4" w:space="0" w:color="auto"/>
            </w:tcBorders>
            <w:noWrap/>
            <w:vAlign w:val="bottom"/>
            <w:hideMark/>
          </w:tcPr>
          <w:p w:rsidR="00E65657" w:rsidRDefault="00E65657">
            <w:pPr>
              <w:jc w:val="center"/>
              <w:rPr>
                <w:b/>
                <w:bCs/>
                <w:sz w:val="16"/>
                <w:szCs w:val="16"/>
              </w:rPr>
            </w:pPr>
            <w:r>
              <w:rPr>
                <w:b/>
                <w:bCs/>
                <w:sz w:val="16"/>
                <w:szCs w:val="16"/>
              </w:rPr>
              <w:t>5</w:t>
            </w:r>
          </w:p>
        </w:tc>
      </w:tr>
      <w:tr w:rsidR="00E65657" w:rsidTr="00E65657">
        <w:trPr>
          <w:trHeight w:val="255"/>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b/>
                <w:bCs/>
                <w:color w:val="000000"/>
                <w:sz w:val="16"/>
                <w:szCs w:val="16"/>
              </w:rPr>
            </w:pPr>
            <w:r>
              <w:rPr>
                <w:b/>
                <w:bCs/>
                <w:color w:val="000000"/>
                <w:sz w:val="16"/>
                <w:szCs w:val="16"/>
              </w:rPr>
              <w:t>2 00 00000 00 0000 000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b/>
                <w:bCs/>
                <w:color w:val="000000"/>
                <w:sz w:val="16"/>
                <w:szCs w:val="16"/>
              </w:rPr>
            </w:pPr>
            <w:r>
              <w:rPr>
                <w:b/>
                <w:bCs/>
                <w:color w:val="000000"/>
                <w:sz w:val="16"/>
                <w:szCs w:val="16"/>
              </w:rPr>
              <w:t>Безвозмездные поступления</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1907,0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1510,1</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1615,6</w:t>
            </w:r>
          </w:p>
        </w:tc>
      </w:tr>
      <w:tr w:rsidR="00E65657" w:rsidTr="00E65657">
        <w:trPr>
          <w:trHeight w:val="420"/>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b/>
                <w:bCs/>
                <w:color w:val="000000"/>
                <w:sz w:val="16"/>
                <w:szCs w:val="16"/>
              </w:rPr>
            </w:pPr>
            <w:r>
              <w:rPr>
                <w:b/>
                <w:bCs/>
                <w:color w:val="000000"/>
                <w:sz w:val="16"/>
                <w:szCs w:val="16"/>
              </w:rPr>
              <w:t>2 02 00000 00 0000 000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b/>
                <w:bCs/>
                <w:color w:val="000000"/>
                <w:sz w:val="16"/>
                <w:szCs w:val="16"/>
              </w:rPr>
            </w:pPr>
            <w:r>
              <w:rPr>
                <w:b/>
                <w:bCs/>
                <w:color w:val="000000"/>
                <w:sz w:val="16"/>
                <w:szCs w:val="16"/>
              </w:rPr>
              <w:t>Безвозмездные поступления от других бюджетов бюджетной системы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1907,0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1510,1</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1615,6</w:t>
            </w:r>
          </w:p>
        </w:tc>
      </w:tr>
      <w:tr w:rsidR="00E65657" w:rsidTr="00E65657">
        <w:trPr>
          <w:trHeight w:val="255"/>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b/>
                <w:bCs/>
                <w:color w:val="000000"/>
                <w:sz w:val="16"/>
                <w:szCs w:val="16"/>
              </w:rPr>
            </w:pPr>
            <w:r>
              <w:rPr>
                <w:b/>
                <w:bCs/>
                <w:color w:val="000000"/>
                <w:sz w:val="16"/>
                <w:szCs w:val="16"/>
              </w:rPr>
              <w:t>2 02 10000 00 0000 150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b/>
                <w:bCs/>
                <w:color w:val="000000"/>
                <w:sz w:val="16"/>
                <w:szCs w:val="16"/>
              </w:rPr>
            </w:pPr>
            <w:r>
              <w:rPr>
                <w:b/>
                <w:bCs/>
                <w:color w:val="000000"/>
                <w:sz w:val="16"/>
                <w:szCs w:val="16"/>
              </w:rPr>
              <w:t>Дотации  бюджетам бюджетной системы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585,4</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516,2</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586,0</w:t>
            </w:r>
          </w:p>
        </w:tc>
      </w:tr>
      <w:tr w:rsidR="00E65657" w:rsidTr="00E65657">
        <w:trPr>
          <w:trHeight w:val="255"/>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b/>
                <w:bCs/>
                <w:color w:val="000000"/>
                <w:sz w:val="16"/>
                <w:szCs w:val="16"/>
              </w:rPr>
            </w:pPr>
            <w:r>
              <w:rPr>
                <w:b/>
                <w:bCs/>
                <w:color w:val="000000"/>
                <w:sz w:val="16"/>
                <w:szCs w:val="16"/>
              </w:rPr>
              <w:t>2 02 15001 00 0000 150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b/>
                <w:bCs/>
                <w:color w:val="000000"/>
                <w:sz w:val="16"/>
                <w:szCs w:val="16"/>
              </w:rPr>
            </w:pPr>
            <w:r>
              <w:rPr>
                <w:b/>
                <w:bCs/>
                <w:color w:val="000000"/>
                <w:sz w:val="16"/>
                <w:szCs w:val="16"/>
              </w:rPr>
              <w:t>Дотации на выравнивание бюджетной обеспеченности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488,0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516,2</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586,0</w:t>
            </w:r>
          </w:p>
        </w:tc>
      </w:tr>
      <w:tr w:rsidR="00E65657" w:rsidTr="00E65657">
        <w:trPr>
          <w:trHeight w:val="450"/>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2 02 15001 10 0000 150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488,0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516,2</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586,0</w:t>
            </w:r>
          </w:p>
        </w:tc>
      </w:tr>
      <w:tr w:rsidR="00E65657" w:rsidTr="00E65657">
        <w:trPr>
          <w:trHeight w:val="420"/>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b/>
                <w:bCs/>
                <w:color w:val="000000"/>
                <w:sz w:val="16"/>
                <w:szCs w:val="16"/>
              </w:rPr>
            </w:pPr>
            <w:r>
              <w:rPr>
                <w:b/>
                <w:bCs/>
                <w:color w:val="000000"/>
                <w:sz w:val="16"/>
                <w:szCs w:val="16"/>
              </w:rPr>
              <w:t>2 02 15002 00 0000 150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b/>
                <w:bCs/>
                <w:color w:val="000000"/>
                <w:sz w:val="16"/>
                <w:szCs w:val="16"/>
              </w:rPr>
            </w:pPr>
            <w:r>
              <w:rPr>
                <w:b/>
                <w:bCs/>
                <w:color w:val="000000"/>
                <w:sz w:val="16"/>
                <w:szCs w:val="16"/>
              </w:rPr>
              <w:t>Дотации бюджетам на поддержку мер по обеспечению сбалансированности бюджетов</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97,4</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0,0</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0,0</w:t>
            </w:r>
          </w:p>
        </w:tc>
      </w:tr>
      <w:tr w:rsidR="00E65657" w:rsidTr="00E65657">
        <w:trPr>
          <w:trHeight w:val="450"/>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2 02 15002 10 0000 150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Дотации бюджетам сельских поселений на поддержку мер по обеспечению сбалансированности бюджетов</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97,4</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rPr>
                <w:sz w:val="16"/>
                <w:szCs w:val="16"/>
              </w:rPr>
            </w:pPr>
            <w:r>
              <w:rPr>
                <w:sz w:val="16"/>
                <w:szCs w:val="16"/>
              </w:rPr>
              <w:t> </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rPr>
                <w:sz w:val="16"/>
                <w:szCs w:val="16"/>
              </w:rPr>
            </w:pPr>
            <w:r>
              <w:rPr>
                <w:sz w:val="16"/>
                <w:szCs w:val="16"/>
              </w:rPr>
              <w:t> </w:t>
            </w:r>
          </w:p>
        </w:tc>
      </w:tr>
      <w:tr w:rsidR="00E65657" w:rsidTr="00E65657">
        <w:trPr>
          <w:trHeight w:val="420"/>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b/>
                <w:bCs/>
                <w:color w:val="000000"/>
                <w:sz w:val="16"/>
                <w:szCs w:val="16"/>
              </w:rPr>
            </w:pPr>
            <w:r>
              <w:rPr>
                <w:b/>
                <w:bCs/>
                <w:color w:val="000000"/>
                <w:sz w:val="16"/>
                <w:szCs w:val="16"/>
              </w:rPr>
              <w:t>2 02 20000 00 0000 150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b/>
                <w:bCs/>
                <w:color w:val="000000"/>
                <w:sz w:val="16"/>
                <w:szCs w:val="16"/>
              </w:rPr>
            </w:pPr>
            <w:r>
              <w:rPr>
                <w:b/>
                <w:bCs/>
                <w:color w:val="000000"/>
                <w:sz w:val="16"/>
                <w:szCs w:val="16"/>
              </w:rPr>
              <w:t>Субсидии бюджетам бюджетной системы Российской Федерации (межбюджетные субсидии)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296,4</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99,1</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102,7</w:t>
            </w:r>
          </w:p>
        </w:tc>
      </w:tr>
      <w:tr w:rsidR="00E65657" w:rsidTr="00E65657">
        <w:trPr>
          <w:trHeight w:val="450"/>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2 02 25599 10 0000 150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Субсидии бюджетам сельских поселений на подготовку проектов межевания земельных участков и на проведение кадастровых работ</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202,8</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rPr>
                <w:b/>
                <w:bCs/>
                <w:sz w:val="16"/>
                <w:szCs w:val="16"/>
              </w:rPr>
            </w:pPr>
            <w:r>
              <w:rPr>
                <w:b/>
                <w:bCs/>
                <w:sz w:val="16"/>
                <w:szCs w:val="16"/>
              </w:rPr>
              <w:t> </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rPr>
                <w:b/>
                <w:bCs/>
                <w:sz w:val="16"/>
                <w:szCs w:val="16"/>
              </w:rPr>
            </w:pPr>
            <w:r>
              <w:rPr>
                <w:b/>
                <w:bCs/>
                <w:sz w:val="16"/>
                <w:szCs w:val="16"/>
              </w:rPr>
              <w:t> </w:t>
            </w:r>
          </w:p>
        </w:tc>
      </w:tr>
      <w:tr w:rsidR="00E65657" w:rsidTr="00E65657">
        <w:trPr>
          <w:trHeight w:val="255"/>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2 02 29999 10 0000 150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Прочие субсидии бюджетам сельских поселений</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93,6</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99,1</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102,7</w:t>
            </w:r>
          </w:p>
        </w:tc>
      </w:tr>
      <w:tr w:rsidR="00E65657" w:rsidTr="00E65657">
        <w:trPr>
          <w:trHeight w:val="255"/>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b/>
                <w:bCs/>
                <w:color w:val="000000"/>
                <w:sz w:val="16"/>
                <w:szCs w:val="16"/>
              </w:rPr>
            </w:pPr>
            <w:r>
              <w:rPr>
                <w:b/>
                <w:bCs/>
                <w:color w:val="000000"/>
                <w:sz w:val="16"/>
                <w:szCs w:val="16"/>
              </w:rPr>
              <w:t>2 02 30000 00 0000 150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b/>
                <w:bCs/>
                <w:color w:val="000000"/>
                <w:sz w:val="16"/>
                <w:szCs w:val="16"/>
              </w:rPr>
            </w:pPr>
            <w:r>
              <w:rPr>
                <w:b/>
                <w:bCs/>
                <w:color w:val="000000"/>
                <w:sz w:val="16"/>
                <w:szCs w:val="16"/>
              </w:rPr>
              <w:t>Субвенции бюджетам бюджетной системы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109,7</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114,8</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119,1</w:t>
            </w:r>
          </w:p>
        </w:tc>
      </w:tr>
      <w:tr w:rsidR="00E65657" w:rsidTr="00E65657">
        <w:trPr>
          <w:trHeight w:val="450"/>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2 02 30024 00 0000 150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Субвенции местным бюджетам на выполнение передаваемых полномочий субъектов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0,4</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0,4</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0,4</w:t>
            </w:r>
          </w:p>
        </w:tc>
      </w:tr>
      <w:tr w:rsidR="00E65657" w:rsidTr="00E65657">
        <w:trPr>
          <w:trHeight w:val="450"/>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2 02 30024 10 0000 150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0,4</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0,4</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0,4</w:t>
            </w:r>
          </w:p>
        </w:tc>
      </w:tr>
      <w:tr w:rsidR="00E65657" w:rsidTr="00E65657">
        <w:trPr>
          <w:trHeight w:val="381"/>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2 02 35118 00 0000 150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109,3</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114,4</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118,7</w:t>
            </w:r>
          </w:p>
        </w:tc>
      </w:tr>
      <w:tr w:rsidR="00E65657" w:rsidTr="00E65657">
        <w:trPr>
          <w:trHeight w:val="556"/>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2 02 35118 10 0000 150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109,3</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114,4</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118,7</w:t>
            </w:r>
          </w:p>
        </w:tc>
      </w:tr>
      <w:tr w:rsidR="00E65657" w:rsidTr="00E65657">
        <w:trPr>
          <w:trHeight w:val="255"/>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b/>
                <w:bCs/>
                <w:color w:val="000000"/>
                <w:sz w:val="16"/>
                <w:szCs w:val="16"/>
              </w:rPr>
            </w:pPr>
            <w:r>
              <w:rPr>
                <w:b/>
                <w:bCs/>
                <w:color w:val="000000"/>
                <w:sz w:val="16"/>
                <w:szCs w:val="16"/>
              </w:rPr>
              <w:t>2 02 40000 00 0000 150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b/>
                <w:bCs/>
                <w:color w:val="000000"/>
                <w:sz w:val="16"/>
                <w:szCs w:val="16"/>
              </w:rPr>
            </w:pPr>
            <w:r>
              <w:rPr>
                <w:b/>
                <w:bCs/>
                <w:color w:val="000000"/>
                <w:sz w:val="16"/>
                <w:szCs w:val="16"/>
              </w:rPr>
              <w:t>Иные межбюджетные трансферты</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915,6</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780,0</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807,8</w:t>
            </w:r>
          </w:p>
        </w:tc>
      </w:tr>
      <w:tr w:rsidR="00E65657" w:rsidTr="00E65657">
        <w:trPr>
          <w:trHeight w:val="675"/>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2 02 40014 00 0000 150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915,6</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780,0</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807,8</w:t>
            </w:r>
          </w:p>
        </w:tc>
      </w:tr>
      <w:tr w:rsidR="00E65657" w:rsidTr="00E65657">
        <w:trPr>
          <w:trHeight w:val="592"/>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2 02 40014 10 0000 150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915,6</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780,0</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807,8</w:t>
            </w:r>
          </w:p>
        </w:tc>
      </w:tr>
      <w:tr w:rsidR="00E65657" w:rsidTr="00E65657">
        <w:trPr>
          <w:trHeight w:val="255"/>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lastRenderedPageBreak/>
              <w:t>2 02 49999 00 0000 150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Прочие межбюджетные трансферты, передаваемые бюджетам</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r>
      <w:tr w:rsidR="00E65657" w:rsidTr="00E65657">
        <w:trPr>
          <w:trHeight w:val="450"/>
        </w:trPr>
        <w:tc>
          <w:tcPr>
            <w:tcW w:w="941" w:type="pct"/>
            <w:tcBorders>
              <w:top w:val="nil"/>
              <w:left w:val="single" w:sz="4" w:space="0" w:color="auto"/>
              <w:bottom w:val="single" w:sz="4" w:space="0" w:color="auto"/>
              <w:right w:val="single" w:sz="4" w:space="0" w:color="auto"/>
            </w:tcBorders>
            <w:shd w:val="clear" w:color="auto" w:fill="FFFFFF"/>
            <w:noWrap/>
            <w:hideMark/>
          </w:tcPr>
          <w:p w:rsidR="00E65657" w:rsidRDefault="00E65657">
            <w:pPr>
              <w:rPr>
                <w:color w:val="000000"/>
                <w:sz w:val="16"/>
                <w:szCs w:val="16"/>
              </w:rPr>
            </w:pPr>
            <w:r>
              <w:rPr>
                <w:color w:val="000000"/>
                <w:sz w:val="16"/>
                <w:szCs w:val="16"/>
              </w:rPr>
              <w:t>2 02 49999 10 0000 150</w:t>
            </w:r>
          </w:p>
        </w:tc>
        <w:tc>
          <w:tcPr>
            <w:tcW w:w="2775" w:type="pct"/>
            <w:tcBorders>
              <w:top w:val="nil"/>
              <w:left w:val="nil"/>
              <w:bottom w:val="single" w:sz="4" w:space="0" w:color="auto"/>
              <w:right w:val="single" w:sz="4" w:space="0" w:color="auto"/>
            </w:tcBorders>
            <w:shd w:val="clear" w:color="auto" w:fill="FFFFFF"/>
            <w:hideMark/>
          </w:tcPr>
          <w:p w:rsidR="00E65657" w:rsidRDefault="00E65657">
            <w:pPr>
              <w:rPr>
                <w:color w:val="000000"/>
                <w:sz w:val="16"/>
                <w:szCs w:val="16"/>
              </w:rPr>
            </w:pPr>
            <w:r>
              <w:rPr>
                <w:color w:val="000000"/>
                <w:sz w:val="16"/>
                <w:szCs w:val="16"/>
              </w:rPr>
              <w:t>Прочие межбюджетные трансферты, передаваемые бюджетам сельских поселений</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rPr>
                <w:sz w:val="16"/>
                <w:szCs w:val="16"/>
              </w:rPr>
            </w:pPr>
            <w:r>
              <w:rPr>
                <w:sz w:val="16"/>
                <w:szCs w:val="16"/>
              </w:rPr>
              <w:t> </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rPr>
                <w:sz w:val="16"/>
                <w:szCs w:val="16"/>
              </w:rPr>
            </w:pPr>
            <w:r>
              <w:rPr>
                <w:sz w:val="16"/>
                <w:szCs w:val="16"/>
              </w:rPr>
              <w:t> </w:t>
            </w:r>
          </w:p>
        </w:tc>
        <w:tc>
          <w:tcPr>
            <w:tcW w:w="522" w:type="pct"/>
            <w:tcBorders>
              <w:top w:val="nil"/>
              <w:left w:val="nil"/>
              <w:bottom w:val="single" w:sz="4" w:space="0" w:color="auto"/>
              <w:right w:val="single" w:sz="4" w:space="0" w:color="auto"/>
            </w:tcBorders>
            <w:shd w:val="clear" w:color="auto" w:fill="FFFFFF"/>
            <w:noWrap/>
            <w:vAlign w:val="bottom"/>
            <w:hideMark/>
          </w:tcPr>
          <w:p w:rsidR="00E65657" w:rsidRDefault="00E65657">
            <w:pPr>
              <w:rPr>
                <w:sz w:val="16"/>
                <w:szCs w:val="16"/>
              </w:rPr>
            </w:pPr>
            <w:r>
              <w:rPr>
                <w:sz w:val="16"/>
                <w:szCs w:val="16"/>
              </w:rPr>
              <w:t> </w:t>
            </w:r>
          </w:p>
        </w:tc>
      </w:tr>
    </w:tbl>
    <w:p w:rsidR="00E65657" w:rsidRDefault="00E65657" w:rsidP="00E65657">
      <w:pPr>
        <w:ind w:firstLine="567"/>
        <w:jc w:val="both"/>
        <w:rPr>
          <w:sz w:val="18"/>
          <w:szCs w:val="18"/>
        </w:rPr>
      </w:pPr>
      <w:r>
        <w:t xml:space="preserve">1.3. Приложение № 3 изложить в следующей редакции:  </w:t>
      </w:r>
      <w:r>
        <w:rPr>
          <w:sz w:val="18"/>
          <w:szCs w:val="18"/>
        </w:rPr>
        <w:t>Приложение № 3</w:t>
      </w:r>
    </w:p>
    <w:p w:rsidR="00E65657" w:rsidRDefault="00E65657" w:rsidP="00E65657">
      <w:pPr>
        <w:ind w:firstLine="540"/>
        <w:jc w:val="right"/>
        <w:rPr>
          <w:sz w:val="18"/>
          <w:szCs w:val="18"/>
        </w:rPr>
      </w:pPr>
      <w:r>
        <w:rPr>
          <w:sz w:val="18"/>
          <w:szCs w:val="18"/>
        </w:rPr>
        <w:t>к решению Совета депутатов Медаевского сельского поселения</w:t>
      </w:r>
    </w:p>
    <w:p w:rsidR="00E65657" w:rsidRDefault="00E65657" w:rsidP="00E65657">
      <w:pPr>
        <w:ind w:firstLine="540"/>
        <w:jc w:val="right"/>
        <w:rPr>
          <w:sz w:val="18"/>
          <w:szCs w:val="18"/>
        </w:rPr>
      </w:pPr>
      <w:r>
        <w:rPr>
          <w:sz w:val="18"/>
          <w:szCs w:val="18"/>
        </w:rPr>
        <w:t>Чамзинского муниципального района Республики Мордовия</w:t>
      </w:r>
    </w:p>
    <w:p w:rsidR="00E65657" w:rsidRDefault="00E65657" w:rsidP="00E65657">
      <w:pPr>
        <w:ind w:firstLine="540"/>
        <w:jc w:val="right"/>
        <w:rPr>
          <w:sz w:val="18"/>
          <w:szCs w:val="18"/>
        </w:rPr>
      </w:pPr>
      <w:r>
        <w:rPr>
          <w:sz w:val="18"/>
          <w:szCs w:val="18"/>
        </w:rPr>
        <w:t>«О бюджете Медаевского сельского поселения</w:t>
      </w:r>
    </w:p>
    <w:p w:rsidR="00E65657" w:rsidRDefault="00E65657" w:rsidP="00E65657">
      <w:pPr>
        <w:ind w:firstLine="540"/>
        <w:jc w:val="right"/>
        <w:rPr>
          <w:sz w:val="18"/>
          <w:szCs w:val="18"/>
        </w:rPr>
      </w:pPr>
      <w:r>
        <w:rPr>
          <w:sz w:val="18"/>
          <w:szCs w:val="18"/>
        </w:rPr>
        <w:t>Чамзинского муниципального района Республики Мордовия</w:t>
      </w:r>
    </w:p>
    <w:p w:rsidR="00E65657" w:rsidRDefault="00E65657" w:rsidP="00E65657">
      <w:pPr>
        <w:ind w:firstLine="540"/>
        <w:jc w:val="right"/>
        <w:rPr>
          <w:sz w:val="18"/>
          <w:szCs w:val="18"/>
        </w:rPr>
      </w:pPr>
      <w:r>
        <w:rPr>
          <w:sz w:val="18"/>
          <w:szCs w:val="18"/>
        </w:rPr>
        <w:t>на 2023 год и на плановый период 2024 и 2025 годов»</w:t>
      </w:r>
    </w:p>
    <w:p w:rsidR="00E65657" w:rsidRDefault="00E65657" w:rsidP="00E65657">
      <w:pPr>
        <w:ind w:firstLine="540"/>
        <w:jc w:val="right"/>
        <w:rPr>
          <w:sz w:val="18"/>
          <w:szCs w:val="18"/>
        </w:rPr>
      </w:pPr>
    </w:p>
    <w:tbl>
      <w:tblPr>
        <w:tblW w:w="10660" w:type="dxa"/>
        <w:tblInd w:w="108" w:type="dxa"/>
        <w:tblLook w:val="04A0"/>
      </w:tblPr>
      <w:tblGrid>
        <w:gridCol w:w="3031"/>
        <w:gridCol w:w="521"/>
        <w:gridCol w:w="380"/>
        <w:gridCol w:w="471"/>
        <w:gridCol w:w="380"/>
        <w:gridCol w:w="375"/>
        <w:gridCol w:w="380"/>
        <w:gridCol w:w="751"/>
        <w:gridCol w:w="591"/>
        <w:gridCol w:w="1260"/>
        <w:gridCol w:w="1260"/>
        <w:gridCol w:w="1260"/>
      </w:tblGrid>
      <w:tr w:rsidR="00E65657" w:rsidTr="00E65657">
        <w:trPr>
          <w:trHeight w:val="720"/>
        </w:trPr>
        <w:tc>
          <w:tcPr>
            <w:tcW w:w="10660" w:type="dxa"/>
            <w:gridSpan w:val="12"/>
            <w:hideMark/>
          </w:tcPr>
          <w:p w:rsidR="00E65657" w:rsidRDefault="00E65657">
            <w:pPr>
              <w:jc w:val="center"/>
              <w:rPr>
                <w:b/>
                <w:bCs/>
                <w:color w:val="000000"/>
                <w:sz w:val="16"/>
                <w:szCs w:val="16"/>
              </w:rPr>
            </w:pPr>
            <w:r>
              <w:rPr>
                <w:b/>
                <w:bCs/>
                <w:color w:val="000000"/>
                <w:sz w:val="16"/>
                <w:szCs w:val="16"/>
              </w:rPr>
              <w:t xml:space="preserve">ВЕДОМСТВЕННАЯ СТРУКТУРА </w:t>
            </w:r>
            <w:r>
              <w:rPr>
                <w:b/>
                <w:bCs/>
                <w:color w:val="000000"/>
                <w:sz w:val="16"/>
                <w:szCs w:val="16"/>
              </w:rPr>
              <w:br/>
              <w:t>РАСХОДОВ БЮДЖЕТА МЕДАЕВСКОГО СЕЛЬСКОГО ПОСЕЛЕНИЯ ЧАМЗИНСКОГО МУНИЦИПАЛЬНОГО РАЙОНА РЕСПУБЛИКИ МОРДОВИЯ НА 2023 ГОД И НА ПЛАНОВЫЙ ПЕРИОД 2024 И 2025 ГОДОВ</w:t>
            </w:r>
          </w:p>
        </w:tc>
      </w:tr>
      <w:tr w:rsidR="00E65657" w:rsidTr="00E65657">
        <w:trPr>
          <w:trHeight w:val="300"/>
        </w:trPr>
        <w:tc>
          <w:tcPr>
            <w:tcW w:w="3031" w:type="dxa"/>
            <w:hideMark/>
          </w:tcPr>
          <w:p w:rsidR="00E65657" w:rsidRDefault="00E65657">
            <w:pPr>
              <w:rPr>
                <w:sz w:val="20"/>
                <w:szCs w:val="20"/>
              </w:rPr>
            </w:pPr>
          </w:p>
        </w:tc>
        <w:tc>
          <w:tcPr>
            <w:tcW w:w="521" w:type="dxa"/>
            <w:hideMark/>
          </w:tcPr>
          <w:p w:rsidR="00E65657" w:rsidRDefault="00E65657">
            <w:pPr>
              <w:rPr>
                <w:sz w:val="20"/>
                <w:szCs w:val="20"/>
              </w:rPr>
            </w:pPr>
          </w:p>
        </w:tc>
        <w:tc>
          <w:tcPr>
            <w:tcW w:w="380" w:type="dxa"/>
            <w:hideMark/>
          </w:tcPr>
          <w:p w:rsidR="00E65657" w:rsidRDefault="00E65657">
            <w:pPr>
              <w:rPr>
                <w:sz w:val="20"/>
                <w:szCs w:val="20"/>
              </w:rPr>
            </w:pPr>
          </w:p>
        </w:tc>
        <w:tc>
          <w:tcPr>
            <w:tcW w:w="471" w:type="dxa"/>
            <w:hideMark/>
          </w:tcPr>
          <w:p w:rsidR="00E65657" w:rsidRDefault="00E65657">
            <w:pPr>
              <w:rPr>
                <w:sz w:val="20"/>
                <w:szCs w:val="20"/>
              </w:rPr>
            </w:pPr>
          </w:p>
        </w:tc>
        <w:tc>
          <w:tcPr>
            <w:tcW w:w="380" w:type="dxa"/>
            <w:hideMark/>
          </w:tcPr>
          <w:p w:rsidR="00E65657" w:rsidRDefault="00E65657">
            <w:pPr>
              <w:rPr>
                <w:sz w:val="20"/>
                <w:szCs w:val="20"/>
              </w:rPr>
            </w:pPr>
          </w:p>
        </w:tc>
        <w:tc>
          <w:tcPr>
            <w:tcW w:w="375" w:type="dxa"/>
            <w:hideMark/>
          </w:tcPr>
          <w:p w:rsidR="00E65657" w:rsidRDefault="00E65657">
            <w:pPr>
              <w:rPr>
                <w:sz w:val="20"/>
                <w:szCs w:val="20"/>
              </w:rPr>
            </w:pPr>
          </w:p>
        </w:tc>
        <w:tc>
          <w:tcPr>
            <w:tcW w:w="380" w:type="dxa"/>
            <w:hideMark/>
          </w:tcPr>
          <w:p w:rsidR="00E65657" w:rsidRDefault="00E65657">
            <w:pPr>
              <w:rPr>
                <w:sz w:val="20"/>
                <w:szCs w:val="20"/>
              </w:rPr>
            </w:pPr>
          </w:p>
        </w:tc>
        <w:tc>
          <w:tcPr>
            <w:tcW w:w="751" w:type="dxa"/>
            <w:hideMark/>
          </w:tcPr>
          <w:p w:rsidR="00E65657" w:rsidRDefault="00E65657">
            <w:pPr>
              <w:rPr>
                <w:sz w:val="20"/>
                <w:szCs w:val="20"/>
              </w:rPr>
            </w:pPr>
          </w:p>
        </w:tc>
        <w:tc>
          <w:tcPr>
            <w:tcW w:w="4371" w:type="dxa"/>
            <w:gridSpan w:val="4"/>
            <w:hideMark/>
          </w:tcPr>
          <w:p w:rsidR="00E65657" w:rsidRDefault="00E65657">
            <w:pPr>
              <w:jc w:val="right"/>
              <w:rPr>
                <w:color w:val="000000"/>
                <w:sz w:val="16"/>
                <w:szCs w:val="16"/>
              </w:rPr>
            </w:pPr>
            <w:r>
              <w:rPr>
                <w:color w:val="000000"/>
                <w:sz w:val="16"/>
                <w:szCs w:val="16"/>
              </w:rPr>
              <w:t>(тыс. рублей)</w:t>
            </w:r>
          </w:p>
        </w:tc>
      </w:tr>
      <w:tr w:rsidR="00E65657" w:rsidTr="00E65657">
        <w:trPr>
          <w:trHeight w:val="398"/>
        </w:trPr>
        <w:tc>
          <w:tcPr>
            <w:tcW w:w="3031"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Наименование</w:t>
            </w:r>
          </w:p>
        </w:tc>
        <w:tc>
          <w:tcPr>
            <w:tcW w:w="521"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Адм</w:t>
            </w:r>
          </w:p>
        </w:tc>
        <w:tc>
          <w:tcPr>
            <w:tcW w:w="380"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Рз</w:t>
            </w:r>
          </w:p>
        </w:tc>
        <w:tc>
          <w:tcPr>
            <w:tcW w:w="471"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Прз</w:t>
            </w:r>
          </w:p>
        </w:tc>
        <w:tc>
          <w:tcPr>
            <w:tcW w:w="1886"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Цср</w:t>
            </w:r>
          </w:p>
        </w:tc>
        <w:tc>
          <w:tcPr>
            <w:tcW w:w="591"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Вр</w:t>
            </w:r>
          </w:p>
        </w:tc>
        <w:tc>
          <w:tcPr>
            <w:tcW w:w="3780" w:type="dxa"/>
            <w:gridSpan w:val="3"/>
            <w:tcBorders>
              <w:top w:val="single" w:sz="4" w:space="0" w:color="000000"/>
              <w:left w:val="nil"/>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Сумма</w:t>
            </w:r>
          </w:p>
        </w:tc>
      </w:tr>
      <w:tr w:rsidR="00E65657" w:rsidTr="00E65657">
        <w:trPr>
          <w:trHeight w:val="3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1260" w:type="dxa"/>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2023 год</w:t>
            </w:r>
          </w:p>
        </w:tc>
        <w:tc>
          <w:tcPr>
            <w:tcW w:w="1260" w:type="dxa"/>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2024 год</w:t>
            </w:r>
          </w:p>
        </w:tc>
        <w:tc>
          <w:tcPr>
            <w:tcW w:w="1260" w:type="dxa"/>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2025 год</w:t>
            </w:r>
          </w:p>
        </w:tc>
      </w:tr>
      <w:tr w:rsidR="00E65657" w:rsidTr="00E65657">
        <w:trPr>
          <w:trHeight w:val="289"/>
        </w:trPr>
        <w:tc>
          <w:tcPr>
            <w:tcW w:w="3031" w:type="dxa"/>
            <w:tcBorders>
              <w:top w:val="nil"/>
              <w:left w:val="single" w:sz="4" w:space="0" w:color="000000"/>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1</w:t>
            </w:r>
          </w:p>
        </w:tc>
        <w:tc>
          <w:tcPr>
            <w:tcW w:w="521"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2</w:t>
            </w:r>
          </w:p>
        </w:tc>
        <w:tc>
          <w:tcPr>
            <w:tcW w:w="38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3</w:t>
            </w:r>
          </w:p>
        </w:tc>
        <w:tc>
          <w:tcPr>
            <w:tcW w:w="471"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4</w:t>
            </w:r>
          </w:p>
        </w:tc>
        <w:tc>
          <w:tcPr>
            <w:tcW w:w="38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5</w:t>
            </w:r>
          </w:p>
        </w:tc>
        <w:tc>
          <w:tcPr>
            <w:tcW w:w="375"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6</w:t>
            </w:r>
          </w:p>
        </w:tc>
        <w:tc>
          <w:tcPr>
            <w:tcW w:w="38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7</w:t>
            </w:r>
          </w:p>
        </w:tc>
        <w:tc>
          <w:tcPr>
            <w:tcW w:w="751"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8</w:t>
            </w:r>
          </w:p>
        </w:tc>
        <w:tc>
          <w:tcPr>
            <w:tcW w:w="591"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9</w:t>
            </w:r>
          </w:p>
        </w:tc>
        <w:tc>
          <w:tcPr>
            <w:tcW w:w="126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10</w:t>
            </w:r>
          </w:p>
        </w:tc>
        <w:tc>
          <w:tcPr>
            <w:tcW w:w="126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11</w:t>
            </w:r>
          </w:p>
        </w:tc>
        <w:tc>
          <w:tcPr>
            <w:tcW w:w="126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12</w:t>
            </w:r>
          </w:p>
        </w:tc>
      </w:tr>
      <w:tr w:rsidR="00E65657" w:rsidTr="00E65657">
        <w:trPr>
          <w:trHeight w:val="289"/>
        </w:trPr>
        <w:tc>
          <w:tcPr>
            <w:tcW w:w="3031" w:type="dxa"/>
            <w:tcBorders>
              <w:top w:val="nil"/>
              <w:left w:val="single" w:sz="4" w:space="0" w:color="000000"/>
              <w:bottom w:val="single" w:sz="4" w:space="0" w:color="000000"/>
              <w:right w:val="single" w:sz="4" w:space="0" w:color="000000"/>
            </w:tcBorders>
            <w:vAlign w:val="bottom"/>
            <w:hideMark/>
          </w:tcPr>
          <w:p w:rsidR="00E65657" w:rsidRDefault="00E65657">
            <w:pPr>
              <w:rPr>
                <w:b/>
                <w:bCs/>
                <w:color w:val="000000"/>
                <w:sz w:val="16"/>
                <w:szCs w:val="16"/>
              </w:rPr>
            </w:pPr>
            <w:r>
              <w:rPr>
                <w:b/>
                <w:bCs/>
                <w:color w:val="000000"/>
                <w:sz w:val="16"/>
                <w:szCs w:val="16"/>
              </w:rPr>
              <w:t>ВСЕГО</w:t>
            </w:r>
          </w:p>
        </w:tc>
        <w:tc>
          <w:tcPr>
            <w:tcW w:w="521"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471"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375"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751"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591"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6"/>
                <w:szCs w:val="16"/>
              </w:rPr>
            </w:pPr>
            <w:r>
              <w:rPr>
                <w:b/>
                <w:bCs/>
                <w:color w:val="000000"/>
                <w:sz w:val="16"/>
                <w:szCs w:val="16"/>
              </w:rPr>
              <w:t>3 132,7</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6"/>
                <w:szCs w:val="16"/>
              </w:rPr>
            </w:pPr>
            <w:r>
              <w:rPr>
                <w:b/>
                <w:bCs/>
                <w:color w:val="000000"/>
                <w:sz w:val="16"/>
                <w:szCs w:val="16"/>
              </w:rPr>
              <w:t>2 349,8</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6"/>
                <w:szCs w:val="16"/>
              </w:rPr>
            </w:pPr>
            <w:r>
              <w:rPr>
                <w:b/>
                <w:bCs/>
                <w:color w:val="000000"/>
                <w:sz w:val="16"/>
                <w:szCs w:val="16"/>
              </w:rPr>
              <w:t>2 458,9</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Администрация Медаевского сельского поселения Чамзинского муниципального района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7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3 132,7</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2 349,8</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2 458,9</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Общегосударственные вопросы</w:t>
            </w:r>
          </w:p>
        </w:tc>
        <w:tc>
          <w:tcPr>
            <w:tcW w:w="52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1 489,5</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1 148,3</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1 157,5</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Функционирование высшего должностного лица субъекта Российской Федерации и муниципального образования</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529,1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371,8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371,8</w:t>
            </w:r>
          </w:p>
        </w:tc>
      </w:tr>
      <w:tr w:rsidR="00E65657" w:rsidTr="00E65657">
        <w:trPr>
          <w:trHeight w:val="1110"/>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529,1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371,8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371,8</w:t>
            </w:r>
          </w:p>
        </w:tc>
      </w:tr>
      <w:tr w:rsidR="00E65657" w:rsidTr="00E65657">
        <w:trPr>
          <w:trHeight w:val="1125"/>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529,1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371,8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371,8</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Расходы на выплаты по оплате труда высшего должностного лица</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41150</w:t>
            </w:r>
          </w:p>
        </w:tc>
        <w:tc>
          <w:tcPr>
            <w:tcW w:w="59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272,7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269,1</w:t>
            </w:r>
          </w:p>
        </w:tc>
      </w:tr>
      <w:tr w:rsidR="00E65657" w:rsidTr="00E65657">
        <w:trPr>
          <w:trHeight w:val="1275"/>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41150</w:t>
            </w:r>
          </w:p>
        </w:tc>
        <w:tc>
          <w:tcPr>
            <w:tcW w:w="59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100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272,7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269,1</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Расходы на выплаты персоналу государственных (муниципальных) органов</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41150</w:t>
            </w:r>
          </w:p>
        </w:tc>
        <w:tc>
          <w:tcPr>
            <w:tcW w:w="59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120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272,7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269,1</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Фонд оплаты труда государственных (муниципальных) органов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41150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121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335,4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209,5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206,7</w:t>
            </w:r>
          </w:p>
        </w:tc>
      </w:tr>
      <w:tr w:rsidR="00E65657" w:rsidTr="00E65657">
        <w:trPr>
          <w:trHeight w:val="112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41150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129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100,1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63,2</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62,4</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Субсидии на софинансирование расходных обязательств поселений</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44200</w:t>
            </w:r>
          </w:p>
        </w:tc>
        <w:tc>
          <w:tcPr>
            <w:tcW w:w="59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1125"/>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44205</w:t>
            </w:r>
          </w:p>
        </w:tc>
        <w:tc>
          <w:tcPr>
            <w:tcW w:w="59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1290"/>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44205</w:t>
            </w:r>
          </w:p>
        </w:tc>
        <w:tc>
          <w:tcPr>
            <w:tcW w:w="59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100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555"/>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Расходы на выплаты персоналу государственных (муниципальных) органов</w:t>
            </w:r>
          </w:p>
        </w:tc>
        <w:tc>
          <w:tcPr>
            <w:tcW w:w="52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44205</w:t>
            </w:r>
          </w:p>
        </w:tc>
        <w:tc>
          <w:tcPr>
            <w:tcW w:w="591"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120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Фонд оплаты труда государственных (муниципальных) органов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44205</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121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71,9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76,1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78,9</w:t>
            </w:r>
          </w:p>
        </w:tc>
      </w:tr>
      <w:tr w:rsidR="00E65657" w:rsidTr="00E65657">
        <w:trPr>
          <w:trHeight w:val="97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44205</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129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21,7</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23,0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23,8</w:t>
            </w:r>
          </w:p>
        </w:tc>
      </w:tr>
      <w:tr w:rsidR="00E65657" w:rsidTr="00E65657">
        <w:trPr>
          <w:trHeight w:val="13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713,4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775,5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784,7</w:t>
            </w:r>
          </w:p>
        </w:tc>
      </w:tr>
      <w:tr w:rsidR="00E65657" w:rsidTr="00E65657">
        <w:trPr>
          <w:trHeight w:val="118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706,5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747,7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756,7</w:t>
            </w:r>
          </w:p>
        </w:tc>
      </w:tr>
      <w:tr w:rsidR="00E65657" w:rsidTr="00E65657">
        <w:trPr>
          <w:trHeight w:val="112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706,5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747,7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756,7</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по оплате труда работников органов местного самоуправления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41110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533,2</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r>
      <w:tr w:rsidR="00E65657" w:rsidTr="00E65657">
        <w:trPr>
          <w:trHeight w:val="118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41110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533,2</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r>
      <w:tr w:rsidR="00E65657" w:rsidTr="00E65657">
        <w:trPr>
          <w:trHeight w:val="52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государственных (муниципальных) органов</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41110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533,2</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Фонд оплаты труда государственных (муниципальных) органов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41110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410,5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333,9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333,9</w:t>
            </w:r>
          </w:p>
        </w:tc>
      </w:tr>
      <w:tr w:rsidR="00E65657" w:rsidTr="00E65657">
        <w:trPr>
          <w:trHeight w:val="102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41110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122,7</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100,8</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100,8</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обеспечение функций органов местного самоуправления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173,3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313,0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322,0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257,0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266,0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257,0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266,0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143,5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210,0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217,1</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энергетических ресурсов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247</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14,2</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47,0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48,9</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бюджетные ассигнования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r>
      <w:tr w:rsidR="00E65657" w:rsidTr="00E65657">
        <w:trPr>
          <w:trHeight w:val="19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Уплата налогов, сборов и иных платежей</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850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Уплата налога на имущество организаций и земельного налога</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851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13,2</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54,5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54,5</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Уплата прочих налогов, сборов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852</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1,5</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Уплата иных платежей</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853</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139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43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 xml:space="preserve">Подпрограмма «Эффективное использование бюджетного потенциала» </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17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12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44500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60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44501</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Межбюджетные трансферты</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44501</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межбюджетные трансферты</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17</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44501</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540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6,9</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Муниципальная программа «Профилактика правонарушений на территории Медаевского сельского поселения»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192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77150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77150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77150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77150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0,4</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20,7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20,7</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20,7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20,7</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20,7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20,7</w:t>
            </w:r>
          </w:p>
        </w:tc>
      </w:tr>
      <w:tr w:rsidR="00E65657" w:rsidTr="00E65657">
        <w:trPr>
          <w:trHeight w:val="18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44105</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44105</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44105</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44105</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6,9</w:t>
            </w:r>
          </w:p>
        </w:tc>
      </w:tr>
      <w:tr w:rsidR="00E65657" w:rsidTr="00E65657">
        <w:trPr>
          <w:trHeight w:val="93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44108</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44108</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44108</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44108</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6,9</w:t>
            </w:r>
          </w:p>
        </w:tc>
      </w:tr>
      <w:tr w:rsidR="00E65657" w:rsidTr="00E65657">
        <w:trPr>
          <w:trHeight w:val="18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44109</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44109</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44109</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44109</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6,9</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Резервные фонды</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84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Резервный фонд администрации Большеремезенского сельского поселения Чамзинского муниципального района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41180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бюджетные ассигнования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41180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Резервные средства</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41180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870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Другие общегосударственные вопросы</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247,0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247,0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247,0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Мероприятия, связанные с муниципальным управлением</w:t>
            </w:r>
          </w:p>
        </w:tc>
        <w:tc>
          <w:tcPr>
            <w:tcW w:w="52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41210</w:t>
            </w:r>
          </w:p>
        </w:tc>
        <w:tc>
          <w:tcPr>
            <w:tcW w:w="59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государственных (муниципальных) нужд</w:t>
            </w:r>
          </w:p>
        </w:tc>
        <w:tc>
          <w:tcPr>
            <w:tcW w:w="52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41210</w:t>
            </w:r>
          </w:p>
        </w:tc>
        <w:tc>
          <w:tcPr>
            <w:tcW w:w="59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41210</w:t>
            </w:r>
          </w:p>
        </w:tc>
        <w:tc>
          <w:tcPr>
            <w:tcW w:w="59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41210</w:t>
            </w:r>
          </w:p>
        </w:tc>
        <w:tc>
          <w:tcPr>
            <w:tcW w:w="591"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8,9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энергетических ресурсов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41210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247</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бюджетные ассигнования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Уплата иных платежей</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853</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48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Мероприятия по землеустройству и землепользованию</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34,3</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57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Закупка товаров, работ и услуг для государственных (муниципальных) нужд</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34,3</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34,3</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34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112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14,3</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195,8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160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44107</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195,8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44107</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195,8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44107</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195,8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43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44107</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195,8</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Национальная оборона</w:t>
            </w:r>
          </w:p>
        </w:tc>
        <w:tc>
          <w:tcPr>
            <w:tcW w:w="52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02</w:t>
            </w:r>
          </w:p>
        </w:tc>
        <w:tc>
          <w:tcPr>
            <w:tcW w:w="47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109,3</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114,4</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118,7</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Мобилизационная и вневойсковая подготовка</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109,3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114,4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118,7</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109,3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114,4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118,7</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109,3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114,4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118,7</w:t>
            </w:r>
          </w:p>
        </w:tc>
      </w:tr>
      <w:tr w:rsidR="00E65657" w:rsidTr="00E65657">
        <w:trPr>
          <w:trHeight w:val="112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109,3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114,4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118,7</w:t>
            </w:r>
          </w:p>
        </w:tc>
      </w:tr>
      <w:tr w:rsidR="00E65657" w:rsidTr="00E65657">
        <w:trPr>
          <w:trHeight w:val="138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110,1</w:t>
            </w:r>
          </w:p>
        </w:tc>
      </w:tr>
      <w:tr w:rsidR="00E65657" w:rsidTr="00E65657">
        <w:trPr>
          <w:trHeight w:val="51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государственных (муниципальных) органов</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110,1</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Фонд оплаты труда государственных (муниципальных) органов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76,6</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81,3</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84,6</w:t>
            </w:r>
          </w:p>
        </w:tc>
      </w:tr>
      <w:tr w:rsidR="00E65657" w:rsidTr="00E65657">
        <w:trPr>
          <w:trHeight w:val="100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23,1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24,5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25,5</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9,6</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8,6</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8,6</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Национальная экономика</w:t>
            </w:r>
          </w:p>
        </w:tc>
        <w:tc>
          <w:tcPr>
            <w:tcW w:w="52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856,5</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720,8</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Сельское хозяйство и рыболовство</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203,0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641"/>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 "</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75"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203,0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93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Подпрограмма«Создание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203,0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1050"/>
        </w:trPr>
        <w:tc>
          <w:tcPr>
            <w:tcW w:w="3031" w:type="dxa"/>
            <w:vAlign w:val="center"/>
            <w:hideMark/>
          </w:tcPr>
          <w:p w:rsidR="00E65657" w:rsidRDefault="00E65657">
            <w:pPr>
              <w:rPr>
                <w:sz w:val="16"/>
                <w:szCs w:val="16"/>
              </w:rPr>
            </w:pPr>
            <w:r>
              <w:rPr>
                <w:sz w:val="16"/>
                <w:szCs w:val="16"/>
              </w:rPr>
              <w:t xml:space="preserve"> 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 </w:t>
            </w:r>
          </w:p>
        </w:tc>
        <w:tc>
          <w:tcPr>
            <w:tcW w:w="52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921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1050"/>
        </w:trPr>
        <w:tc>
          <w:tcPr>
            <w:tcW w:w="3031" w:type="dxa"/>
            <w:tcBorders>
              <w:top w:val="single" w:sz="4" w:space="0" w:color="000000"/>
              <w:left w:val="single" w:sz="4" w:space="0" w:color="000000"/>
              <w:bottom w:val="single" w:sz="4" w:space="0" w:color="000000"/>
              <w:right w:val="single" w:sz="4" w:space="0" w:color="000000"/>
            </w:tcBorders>
            <w:hideMark/>
          </w:tcPr>
          <w:p w:rsidR="00E65657" w:rsidRDefault="00E65657">
            <w:pPr>
              <w:rPr>
                <w:sz w:val="14"/>
                <w:szCs w:val="14"/>
              </w:rPr>
            </w:pPr>
            <w:r>
              <w:rPr>
                <w:sz w:val="14"/>
                <w:szCs w:val="14"/>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L5990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203,0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 xml:space="preserve">Закупка товаров, работ и услуг для </w:t>
            </w:r>
            <w:r>
              <w:rPr>
                <w:sz w:val="16"/>
                <w:szCs w:val="16"/>
              </w:rPr>
              <w:lastRenderedPageBreak/>
              <w:t>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lastRenderedPageBreak/>
              <w:t>921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L5990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203,0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L5990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203,0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270"/>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L5990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b/>
                <w:bCs/>
                <w:sz w:val="16"/>
                <w:szCs w:val="16"/>
              </w:rPr>
            </w:pPr>
            <w:r>
              <w:rPr>
                <w:b/>
                <w:bCs/>
                <w:sz w:val="16"/>
                <w:szCs w:val="16"/>
              </w:rPr>
              <w:t>203,0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b/>
                <w:bCs/>
                <w:sz w:val="16"/>
                <w:szCs w:val="16"/>
              </w:rPr>
            </w:pPr>
            <w:r>
              <w:rPr>
                <w:b/>
                <w:bCs/>
                <w:sz w:val="16"/>
                <w:szCs w:val="16"/>
              </w:rPr>
              <w:t> </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Дорожное хозяйство (дорожные фонды)</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60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 xml:space="preserve">Муниципальная программа «Развитие автомобильных дорог в Медаевском сельском поселении» </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75"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636"/>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"Содержание автомобильных дорог общего пользования и инженерных сооружений на них"</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900"/>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550"/>
        </w:trPr>
        <w:tc>
          <w:tcPr>
            <w:tcW w:w="3031"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44102</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48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44102</w:t>
            </w:r>
          </w:p>
        </w:tc>
        <w:tc>
          <w:tcPr>
            <w:tcW w:w="591"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44102</w:t>
            </w:r>
          </w:p>
        </w:tc>
        <w:tc>
          <w:tcPr>
            <w:tcW w:w="591"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44102</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720,8</w:t>
            </w:r>
          </w:p>
        </w:tc>
      </w:tr>
      <w:tr w:rsidR="00E65657" w:rsidTr="00E65657">
        <w:trPr>
          <w:trHeight w:val="31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Жилищно-коммунальное хозяйство</w:t>
            </w:r>
          </w:p>
        </w:tc>
        <w:tc>
          <w:tcPr>
            <w:tcW w:w="52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526,6</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279,4</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307,8</w:t>
            </w:r>
          </w:p>
        </w:tc>
      </w:tr>
      <w:tr w:rsidR="00E65657" w:rsidTr="00E65657">
        <w:trPr>
          <w:trHeight w:val="31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Коммунальное хозяйство</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31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31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Непрограммные расходы в рамках обеспечения деятельности главных распорядителей бюджетных средств Республики Мордовия</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31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 xml:space="preserve">Мероприятия по разработке схем теплоснабжения, водоснабжения и водоотведения </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42140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31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42140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31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42140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42140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 </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Благоустройство</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502,6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279,4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307,8</w:t>
            </w:r>
          </w:p>
        </w:tc>
      </w:tr>
      <w:tr w:rsidR="00E65657" w:rsidTr="00E65657">
        <w:trPr>
          <w:trHeight w:val="927"/>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502,6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279,4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307,8</w:t>
            </w:r>
          </w:p>
        </w:tc>
      </w:tr>
      <w:tr w:rsidR="00E65657" w:rsidTr="00E65657">
        <w:trPr>
          <w:trHeight w:val="66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"Текущее содержание и обслуживание наружных сетей уличного освещения территории сельского поселения"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54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Мероприятия по благоустройству территириий городских округов и поселений</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Уличное освещение</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43010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43010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43010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43010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62,1</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50,0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энергетических ресурсов</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43010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247</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110,0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124,8</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130,0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"Благоустройство и содержание мест захоронения"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5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Мероприятия по благоустройству территириий городских округов и поселений</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3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Организация и содержание мест захоронения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43030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43030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7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43030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43030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 </w:t>
            </w:r>
          </w:p>
        </w:tc>
      </w:tr>
      <w:tr w:rsidR="00E65657" w:rsidTr="00E65657">
        <w:trPr>
          <w:trHeight w:val="7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"Прочие мероприятия по благоустройству территории сельского поселения"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54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Мероприятия по благоустройству территириий городских округов и поселений</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Прочие мероприятия по благоустройству</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43040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43040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43040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43040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97,8</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"Ремонт памятников воинам ВОВ"</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62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183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44104</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44104</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44104</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44104</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30,0</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Охрана окружающей среды</w:t>
            </w:r>
          </w:p>
        </w:tc>
        <w:tc>
          <w:tcPr>
            <w:tcW w:w="52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108,0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36,3</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Охрана объектов растительного и животного мира и среды их обитания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108,0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564"/>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 xml:space="preserve">Муниципальная программа «Охрана окружающей среды  и повышение экологической безопасности  на 2016-2025 годы» </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108,0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776"/>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108,0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«Ремонт контейнерных площадок, устройство новых контейнерных площадок»</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108,0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Мероприятия в области охраны окружающей среды</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7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7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44106</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44106</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7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44106</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44106</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36,3</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Социальная политика</w:t>
            </w:r>
          </w:p>
        </w:tc>
        <w:tc>
          <w:tcPr>
            <w:tcW w:w="52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10</w:t>
            </w:r>
          </w:p>
        </w:tc>
        <w:tc>
          <w:tcPr>
            <w:tcW w:w="47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46,3</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Пенсионное обеспечение</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892"/>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96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46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меры социальной поддержки граждан, кроме публичных нормативных обязательств</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03000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Доплаты к пенсиям муниципальных служащих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03010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Социальное обеспечение и иные выплаты населению</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03010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450"/>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Публичные нормативные социальные выплаты гражданам</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03010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34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пенсии, социальные доплаты к пенсиям</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03010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312</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46,3</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Условно утвержденные расходы</w:t>
            </w:r>
          </w:p>
        </w:tc>
        <w:tc>
          <w:tcPr>
            <w:tcW w:w="52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99</w:t>
            </w:r>
          </w:p>
        </w:tc>
        <w:tc>
          <w:tcPr>
            <w:tcW w:w="47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71,5</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Условно утвержденные расходы</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694"/>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67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"Прочие мероприятия по благоустройству территории сельского поселения"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Условно утвержденные расходы</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41990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бюджетные ассигнования</w:t>
            </w:r>
          </w:p>
        </w:tc>
        <w:tc>
          <w:tcPr>
            <w:tcW w:w="52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47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41990</w:t>
            </w:r>
          </w:p>
        </w:tc>
        <w:tc>
          <w:tcPr>
            <w:tcW w:w="591"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255"/>
        </w:trPr>
        <w:tc>
          <w:tcPr>
            <w:tcW w:w="3031"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Резервные средства</w:t>
            </w:r>
          </w:p>
        </w:tc>
        <w:tc>
          <w:tcPr>
            <w:tcW w:w="52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920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47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5"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75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41990</w:t>
            </w:r>
          </w:p>
        </w:tc>
        <w:tc>
          <w:tcPr>
            <w:tcW w:w="591"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870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71,5</w:t>
            </w:r>
          </w:p>
        </w:tc>
      </w:tr>
    </w:tbl>
    <w:p w:rsidR="00E65657" w:rsidRDefault="00E65657" w:rsidP="00E65657">
      <w:pPr>
        <w:ind w:firstLine="540"/>
        <w:jc w:val="both"/>
        <w:rPr>
          <w:sz w:val="18"/>
          <w:szCs w:val="18"/>
        </w:rPr>
      </w:pPr>
      <w:r>
        <w:t xml:space="preserve">1.4. Приложение № 4 изложить в следующей редакции:  </w:t>
      </w:r>
      <w:r>
        <w:rPr>
          <w:sz w:val="18"/>
          <w:szCs w:val="18"/>
        </w:rPr>
        <w:t>Приложение № 4</w:t>
      </w:r>
    </w:p>
    <w:p w:rsidR="00E65657" w:rsidRDefault="00E65657" w:rsidP="00E65657">
      <w:pPr>
        <w:ind w:firstLine="540"/>
        <w:jc w:val="right"/>
        <w:rPr>
          <w:sz w:val="18"/>
          <w:szCs w:val="18"/>
        </w:rPr>
      </w:pPr>
      <w:r>
        <w:rPr>
          <w:sz w:val="18"/>
          <w:szCs w:val="18"/>
        </w:rPr>
        <w:t>к решению Совета депутатов Медаевского сельского поселения</w:t>
      </w:r>
    </w:p>
    <w:p w:rsidR="00E65657" w:rsidRDefault="00E65657" w:rsidP="00E65657">
      <w:pPr>
        <w:ind w:firstLine="540"/>
        <w:jc w:val="right"/>
        <w:rPr>
          <w:sz w:val="18"/>
          <w:szCs w:val="18"/>
        </w:rPr>
      </w:pPr>
      <w:r>
        <w:rPr>
          <w:sz w:val="18"/>
          <w:szCs w:val="18"/>
        </w:rPr>
        <w:t>Чамзинского муниципального района Республики Мордовия</w:t>
      </w:r>
    </w:p>
    <w:p w:rsidR="00E65657" w:rsidRDefault="00E65657" w:rsidP="00E65657">
      <w:pPr>
        <w:ind w:firstLine="540"/>
        <w:jc w:val="right"/>
        <w:rPr>
          <w:sz w:val="18"/>
          <w:szCs w:val="18"/>
        </w:rPr>
      </w:pPr>
      <w:r>
        <w:rPr>
          <w:sz w:val="18"/>
          <w:szCs w:val="18"/>
        </w:rPr>
        <w:t>«О бюджете Медаевского сельского поселения</w:t>
      </w:r>
    </w:p>
    <w:p w:rsidR="00E65657" w:rsidRDefault="00E65657" w:rsidP="00E65657">
      <w:pPr>
        <w:ind w:firstLine="540"/>
        <w:jc w:val="right"/>
        <w:rPr>
          <w:sz w:val="18"/>
          <w:szCs w:val="18"/>
        </w:rPr>
      </w:pPr>
      <w:r>
        <w:rPr>
          <w:sz w:val="18"/>
          <w:szCs w:val="18"/>
        </w:rPr>
        <w:t>Чамзинского муниципального района Республики Мордовия</w:t>
      </w:r>
    </w:p>
    <w:p w:rsidR="00E65657" w:rsidRDefault="00E65657" w:rsidP="00E65657">
      <w:pPr>
        <w:ind w:firstLine="540"/>
        <w:jc w:val="right"/>
        <w:rPr>
          <w:sz w:val="24"/>
          <w:szCs w:val="24"/>
        </w:rPr>
      </w:pPr>
      <w:r>
        <w:rPr>
          <w:sz w:val="18"/>
          <w:szCs w:val="18"/>
        </w:rPr>
        <w:t>на 2022 год и на плановый период 2023 и 2024 годов»</w:t>
      </w:r>
    </w:p>
    <w:p w:rsidR="00E65657" w:rsidRDefault="00E65657" w:rsidP="00E65657">
      <w:pPr>
        <w:tabs>
          <w:tab w:val="left" w:pos="1170"/>
        </w:tabs>
        <w:ind w:firstLine="540"/>
      </w:pPr>
    </w:p>
    <w:tbl>
      <w:tblPr>
        <w:tblW w:w="10760" w:type="dxa"/>
        <w:tblInd w:w="108" w:type="dxa"/>
        <w:tblLook w:val="04A0"/>
      </w:tblPr>
      <w:tblGrid>
        <w:gridCol w:w="3807"/>
        <w:gridCol w:w="380"/>
        <w:gridCol w:w="499"/>
        <w:gridCol w:w="380"/>
        <w:gridCol w:w="377"/>
        <w:gridCol w:w="380"/>
        <w:gridCol w:w="697"/>
        <w:gridCol w:w="460"/>
        <w:gridCol w:w="1260"/>
        <w:gridCol w:w="1260"/>
        <w:gridCol w:w="1260"/>
      </w:tblGrid>
      <w:tr w:rsidR="00E65657" w:rsidTr="00E65657">
        <w:trPr>
          <w:trHeight w:val="1290"/>
        </w:trPr>
        <w:tc>
          <w:tcPr>
            <w:tcW w:w="10760" w:type="dxa"/>
            <w:gridSpan w:val="11"/>
            <w:hideMark/>
          </w:tcPr>
          <w:p w:rsidR="00E65657" w:rsidRDefault="00E65657">
            <w:pPr>
              <w:jc w:val="center"/>
              <w:rPr>
                <w:b/>
                <w:bCs/>
                <w:color w:val="000000"/>
                <w:sz w:val="16"/>
                <w:szCs w:val="16"/>
              </w:rPr>
            </w:pPr>
            <w:r>
              <w:rPr>
                <w:b/>
                <w:bCs/>
                <w:color w:val="000000"/>
                <w:sz w:val="16"/>
                <w:szCs w:val="16"/>
              </w:rPr>
              <w:t xml:space="preserve">РАСПРЕДЕЛЕНИЕ </w:t>
            </w:r>
            <w:r>
              <w:rPr>
                <w:b/>
                <w:bCs/>
                <w:color w:val="000000"/>
                <w:sz w:val="16"/>
                <w:szCs w:val="16"/>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w:t>
            </w:r>
          </w:p>
        </w:tc>
      </w:tr>
      <w:tr w:rsidR="00E65657" w:rsidTr="00E65657">
        <w:trPr>
          <w:trHeight w:val="300"/>
        </w:trPr>
        <w:tc>
          <w:tcPr>
            <w:tcW w:w="3807" w:type="dxa"/>
            <w:hideMark/>
          </w:tcPr>
          <w:p w:rsidR="00E65657" w:rsidRDefault="00E65657">
            <w:pPr>
              <w:rPr>
                <w:sz w:val="20"/>
                <w:szCs w:val="20"/>
              </w:rPr>
            </w:pPr>
          </w:p>
        </w:tc>
        <w:tc>
          <w:tcPr>
            <w:tcW w:w="380" w:type="dxa"/>
            <w:hideMark/>
          </w:tcPr>
          <w:p w:rsidR="00E65657" w:rsidRDefault="00E65657">
            <w:pPr>
              <w:rPr>
                <w:sz w:val="20"/>
                <w:szCs w:val="20"/>
              </w:rPr>
            </w:pPr>
          </w:p>
        </w:tc>
        <w:tc>
          <w:tcPr>
            <w:tcW w:w="499" w:type="dxa"/>
            <w:hideMark/>
          </w:tcPr>
          <w:p w:rsidR="00E65657" w:rsidRDefault="00E65657">
            <w:pPr>
              <w:rPr>
                <w:sz w:val="20"/>
                <w:szCs w:val="20"/>
              </w:rPr>
            </w:pPr>
          </w:p>
        </w:tc>
        <w:tc>
          <w:tcPr>
            <w:tcW w:w="380" w:type="dxa"/>
            <w:hideMark/>
          </w:tcPr>
          <w:p w:rsidR="00E65657" w:rsidRDefault="00E65657">
            <w:pPr>
              <w:rPr>
                <w:sz w:val="20"/>
                <w:szCs w:val="20"/>
              </w:rPr>
            </w:pPr>
          </w:p>
        </w:tc>
        <w:tc>
          <w:tcPr>
            <w:tcW w:w="377" w:type="dxa"/>
            <w:hideMark/>
          </w:tcPr>
          <w:p w:rsidR="00E65657" w:rsidRDefault="00E65657">
            <w:pPr>
              <w:rPr>
                <w:sz w:val="20"/>
                <w:szCs w:val="20"/>
              </w:rPr>
            </w:pPr>
          </w:p>
        </w:tc>
        <w:tc>
          <w:tcPr>
            <w:tcW w:w="380" w:type="dxa"/>
            <w:hideMark/>
          </w:tcPr>
          <w:p w:rsidR="00E65657" w:rsidRDefault="00E65657">
            <w:pPr>
              <w:rPr>
                <w:sz w:val="20"/>
                <w:szCs w:val="20"/>
              </w:rPr>
            </w:pPr>
          </w:p>
        </w:tc>
        <w:tc>
          <w:tcPr>
            <w:tcW w:w="697" w:type="dxa"/>
            <w:hideMark/>
          </w:tcPr>
          <w:p w:rsidR="00E65657" w:rsidRDefault="00E65657">
            <w:pPr>
              <w:rPr>
                <w:sz w:val="20"/>
                <w:szCs w:val="20"/>
              </w:rPr>
            </w:pPr>
          </w:p>
        </w:tc>
        <w:tc>
          <w:tcPr>
            <w:tcW w:w="4240" w:type="dxa"/>
            <w:gridSpan w:val="4"/>
            <w:hideMark/>
          </w:tcPr>
          <w:p w:rsidR="00E65657" w:rsidRDefault="00E65657">
            <w:pPr>
              <w:jc w:val="right"/>
              <w:rPr>
                <w:color w:val="000000"/>
                <w:sz w:val="16"/>
                <w:szCs w:val="16"/>
              </w:rPr>
            </w:pPr>
            <w:r>
              <w:rPr>
                <w:color w:val="000000"/>
                <w:sz w:val="16"/>
                <w:szCs w:val="16"/>
              </w:rPr>
              <w:t>(тыс. рублей)</w:t>
            </w:r>
          </w:p>
        </w:tc>
      </w:tr>
      <w:tr w:rsidR="00E65657" w:rsidTr="00E65657">
        <w:trPr>
          <w:trHeight w:val="409"/>
        </w:trPr>
        <w:tc>
          <w:tcPr>
            <w:tcW w:w="3807"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Наименование</w:t>
            </w:r>
          </w:p>
        </w:tc>
        <w:tc>
          <w:tcPr>
            <w:tcW w:w="380"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Рз</w:t>
            </w:r>
          </w:p>
        </w:tc>
        <w:tc>
          <w:tcPr>
            <w:tcW w:w="499"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Прз</w:t>
            </w:r>
          </w:p>
        </w:tc>
        <w:tc>
          <w:tcPr>
            <w:tcW w:w="1834"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Цср</w:t>
            </w:r>
          </w:p>
        </w:tc>
        <w:tc>
          <w:tcPr>
            <w:tcW w:w="460"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Вр</w:t>
            </w:r>
          </w:p>
        </w:tc>
        <w:tc>
          <w:tcPr>
            <w:tcW w:w="3780" w:type="dxa"/>
            <w:gridSpan w:val="3"/>
            <w:tcBorders>
              <w:top w:val="single" w:sz="4" w:space="0" w:color="000000"/>
              <w:left w:val="nil"/>
              <w:bottom w:val="single" w:sz="4" w:space="0" w:color="000000"/>
              <w:right w:val="single" w:sz="4" w:space="0" w:color="000000"/>
            </w:tcBorders>
            <w:vAlign w:val="center"/>
            <w:hideMark/>
          </w:tcPr>
          <w:p w:rsidR="00E65657" w:rsidRDefault="00E65657">
            <w:pPr>
              <w:jc w:val="center"/>
              <w:rPr>
                <w:b/>
                <w:bCs/>
                <w:color w:val="000000"/>
                <w:sz w:val="16"/>
                <w:szCs w:val="16"/>
              </w:rPr>
            </w:pPr>
            <w:r>
              <w:rPr>
                <w:b/>
                <w:bCs/>
                <w:color w:val="000000"/>
                <w:sz w:val="16"/>
                <w:szCs w:val="16"/>
              </w:rPr>
              <w:t>Сумма</w:t>
            </w:r>
          </w:p>
        </w:tc>
      </w:tr>
      <w:tr w:rsidR="00E65657" w:rsidTr="00E65657">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16"/>
                <w:szCs w:val="16"/>
              </w:rPr>
            </w:pPr>
          </w:p>
        </w:tc>
        <w:tc>
          <w:tcPr>
            <w:tcW w:w="1260" w:type="dxa"/>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2023 год</w:t>
            </w:r>
          </w:p>
        </w:tc>
        <w:tc>
          <w:tcPr>
            <w:tcW w:w="1260" w:type="dxa"/>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2024 год</w:t>
            </w:r>
          </w:p>
        </w:tc>
        <w:tc>
          <w:tcPr>
            <w:tcW w:w="1260" w:type="dxa"/>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2025 год</w:t>
            </w:r>
          </w:p>
        </w:tc>
      </w:tr>
      <w:tr w:rsidR="00E65657" w:rsidTr="00E65657">
        <w:trPr>
          <w:trHeight w:val="274"/>
        </w:trPr>
        <w:tc>
          <w:tcPr>
            <w:tcW w:w="3807" w:type="dxa"/>
            <w:tcBorders>
              <w:top w:val="nil"/>
              <w:left w:val="single" w:sz="4" w:space="0" w:color="000000"/>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2</w:t>
            </w:r>
          </w:p>
        </w:tc>
        <w:tc>
          <w:tcPr>
            <w:tcW w:w="499"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3</w:t>
            </w:r>
          </w:p>
        </w:tc>
        <w:tc>
          <w:tcPr>
            <w:tcW w:w="38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4</w:t>
            </w:r>
          </w:p>
        </w:tc>
        <w:tc>
          <w:tcPr>
            <w:tcW w:w="377"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5</w:t>
            </w:r>
          </w:p>
        </w:tc>
        <w:tc>
          <w:tcPr>
            <w:tcW w:w="38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6</w:t>
            </w:r>
          </w:p>
        </w:tc>
        <w:tc>
          <w:tcPr>
            <w:tcW w:w="697"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7</w:t>
            </w:r>
          </w:p>
        </w:tc>
        <w:tc>
          <w:tcPr>
            <w:tcW w:w="46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8</w:t>
            </w:r>
          </w:p>
        </w:tc>
        <w:tc>
          <w:tcPr>
            <w:tcW w:w="126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9</w:t>
            </w:r>
          </w:p>
        </w:tc>
        <w:tc>
          <w:tcPr>
            <w:tcW w:w="126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10</w:t>
            </w:r>
          </w:p>
        </w:tc>
        <w:tc>
          <w:tcPr>
            <w:tcW w:w="1260" w:type="dxa"/>
            <w:tcBorders>
              <w:top w:val="nil"/>
              <w:left w:val="nil"/>
              <w:bottom w:val="single" w:sz="4" w:space="0" w:color="000000"/>
              <w:right w:val="single" w:sz="4" w:space="0" w:color="000000"/>
            </w:tcBorders>
            <w:vAlign w:val="bottom"/>
            <w:hideMark/>
          </w:tcPr>
          <w:p w:rsidR="00E65657" w:rsidRDefault="00E65657">
            <w:pPr>
              <w:jc w:val="center"/>
              <w:rPr>
                <w:b/>
                <w:bCs/>
                <w:color w:val="000000"/>
                <w:sz w:val="16"/>
                <w:szCs w:val="16"/>
              </w:rPr>
            </w:pPr>
            <w:r>
              <w:rPr>
                <w:b/>
                <w:bCs/>
                <w:color w:val="000000"/>
                <w:sz w:val="16"/>
                <w:szCs w:val="16"/>
              </w:rPr>
              <w:t>11</w:t>
            </w:r>
          </w:p>
        </w:tc>
      </w:tr>
      <w:tr w:rsidR="00E65657" w:rsidTr="00E65657">
        <w:trPr>
          <w:trHeight w:val="289"/>
        </w:trPr>
        <w:tc>
          <w:tcPr>
            <w:tcW w:w="3807" w:type="dxa"/>
            <w:tcBorders>
              <w:top w:val="nil"/>
              <w:left w:val="single" w:sz="4" w:space="0" w:color="000000"/>
              <w:bottom w:val="single" w:sz="4" w:space="0" w:color="000000"/>
              <w:right w:val="single" w:sz="4" w:space="0" w:color="000000"/>
            </w:tcBorders>
            <w:vAlign w:val="bottom"/>
            <w:hideMark/>
          </w:tcPr>
          <w:p w:rsidR="00E65657" w:rsidRDefault="00E65657">
            <w:pPr>
              <w:rPr>
                <w:b/>
                <w:bCs/>
                <w:color w:val="000000"/>
                <w:sz w:val="16"/>
                <w:szCs w:val="16"/>
              </w:rPr>
            </w:pPr>
            <w:r>
              <w:rPr>
                <w:b/>
                <w:bCs/>
                <w:color w:val="000000"/>
                <w:sz w:val="16"/>
                <w:szCs w:val="16"/>
              </w:rPr>
              <w:t>ВСЕГО</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499"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377"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697"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46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6"/>
                <w:szCs w:val="16"/>
              </w:rPr>
            </w:pPr>
            <w:r>
              <w:rPr>
                <w:b/>
                <w:bCs/>
                <w:color w:val="000000"/>
                <w:sz w:val="16"/>
                <w:szCs w:val="16"/>
              </w:rPr>
              <w:t>3 132,7</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6"/>
                <w:szCs w:val="16"/>
              </w:rPr>
            </w:pPr>
            <w:r>
              <w:rPr>
                <w:b/>
                <w:bCs/>
                <w:color w:val="000000"/>
                <w:sz w:val="16"/>
                <w:szCs w:val="16"/>
              </w:rPr>
              <w:t>2 349,8</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6"/>
                <w:szCs w:val="16"/>
              </w:rPr>
            </w:pPr>
            <w:r>
              <w:rPr>
                <w:b/>
                <w:bCs/>
                <w:color w:val="000000"/>
                <w:sz w:val="16"/>
                <w:szCs w:val="16"/>
              </w:rPr>
              <w:t>2 458,9</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01</w:t>
            </w:r>
          </w:p>
        </w:tc>
        <w:tc>
          <w:tcPr>
            <w:tcW w:w="499"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7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6"/>
                <w:szCs w:val="16"/>
              </w:rPr>
            </w:pPr>
            <w:r>
              <w:rPr>
                <w:b/>
                <w:bCs/>
                <w:color w:val="000000"/>
                <w:sz w:val="16"/>
                <w:szCs w:val="16"/>
              </w:rPr>
              <w:t>1 489,5</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6"/>
                <w:szCs w:val="16"/>
              </w:rPr>
            </w:pPr>
            <w:r>
              <w:rPr>
                <w:b/>
                <w:bCs/>
                <w:color w:val="000000"/>
                <w:sz w:val="16"/>
                <w:szCs w:val="16"/>
              </w:rPr>
              <w:t>1 148,3</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6"/>
                <w:szCs w:val="16"/>
              </w:rPr>
            </w:pPr>
            <w:r>
              <w:rPr>
                <w:b/>
                <w:bCs/>
                <w:color w:val="000000"/>
                <w:sz w:val="16"/>
                <w:szCs w:val="16"/>
              </w:rPr>
              <w:t>1 157,5</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Функционирование высшего должностного лица субъекта Российской Федерации и муниципального образования</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377"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697"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460" w:type="dxa"/>
            <w:tcBorders>
              <w:top w:val="nil"/>
              <w:left w:val="nil"/>
              <w:bottom w:val="single" w:sz="4" w:space="0" w:color="000000"/>
              <w:right w:val="single" w:sz="4" w:space="0" w:color="000000"/>
            </w:tcBorders>
            <w:hideMark/>
          </w:tcPr>
          <w:p w:rsidR="00E65657" w:rsidRDefault="00E65657">
            <w:pPr>
              <w:rPr>
                <w:b/>
                <w:bCs/>
                <w:color w:val="000000"/>
                <w:sz w:val="16"/>
                <w:szCs w:val="16"/>
              </w:rPr>
            </w:pPr>
            <w:r>
              <w:rPr>
                <w:b/>
                <w:bCs/>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529,1</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371,8</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371,8</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69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46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529,1</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371,8</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371,8</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46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529,1</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371,8</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371,8</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Расходы на выплаты по оплате труда высшего должностного лица</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41150</w:t>
            </w:r>
          </w:p>
        </w:tc>
        <w:tc>
          <w:tcPr>
            <w:tcW w:w="46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435,5</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272,7</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269,1</w:t>
            </w:r>
          </w:p>
        </w:tc>
      </w:tr>
      <w:tr w:rsidR="00E65657" w:rsidTr="00E65657">
        <w:trPr>
          <w:trHeight w:val="1125"/>
        </w:trPr>
        <w:tc>
          <w:tcPr>
            <w:tcW w:w="3807"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41150</w:t>
            </w:r>
          </w:p>
        </w:tc>
        <w:tc>
          <w:tcPr>
            <w:tcW w:w="46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100</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435,5</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272,7</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269,1</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41150</w:t>
            </w:r>
          </w:p>
        </w:tc>
        <w:tc>
          <w:tcPr>
            <w:tcW w:w="460" w:type="dxa"/>
            <w:tcBorders>
              <w:top w:val="nil"/>
              <w:left w:val="nil"/>
              <w:bottom w:val="single" w:sz="4" w:space="0" w:color="000000"/>
              <w:right w:val="single" w:sz="4" w:space="0" w:color="000000"/>
            </w:tcBorders>
            <w:hideMark/>
          </w:tcPr>
          <w:p w:rsidR="00E65657" w:rsidRDefault="00E65657">
            <w:pPr>
              <w:rPr>
                <w:color w:val="000000"/>
                <w:sz w:val="16"/>
                <w:szCs w:val="16"/>
              </w:rPr>
            </w:pPr>
            <w:r>
              <w:rPr>
                <w:color w:val="000000"/>
                <w:sz w:val="16"/>
                <w:szCs w:val="16"/>
              </w:rPr>
              <w:t>120</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435,5</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272,7</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color w:val="000000"/>
                <w:sz w:val="16"/>
                <w:szCs w:val="16"/>
              </w:rPr>
            </w:pPr>
            <w:r>
              <w:rPr>
                <w:color w:val="000000"/>
                <w:sz w:val="16"/>
                <w:szCs w:val="16"/>
              </w:rPr>
              <w:t>269,1</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Фонд оплаты труда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41150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121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335,4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209,5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206,7</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41150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129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100,1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63,2</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62,4</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Субсидии на софинансирование расходных обязательств поселений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44200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93,6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99,1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102,7</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44205</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93,6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99,1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102,7</w:t>
            </w:r>
          </w:p>
        </w:tc>
      </w:tr>
      <w:tr w:rsidR="00E65657" w:rsidTr="00E65657">
        <w:trPr>
          <w:trHeight w:val="112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44205</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93,6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99,1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102,7</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44205</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120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93,6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99,1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102,7</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lastRenderedPageBreak/>
              <w:t>Фонд оплаты труда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44205</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121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76,1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78,9</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02</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44205</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129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21,7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23,8</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713,4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775,5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784,7</w:t>
            </w:r>
          </w:p>
        </w:tc>
      </w:tr>
      <w:tr w:rsidR="00E65657" w:rsidTr="00E65657">
        <w:trPr>
          <w:trHeight w:val="96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706,5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747,7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756,7</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706,5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747,7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756,7</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Расходы на выплаты по оплате труда работников органов местного самоуправления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533,2</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434,7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434,7</w:t>
            </w:r>
          </w:p>
        </w:tc>
      </w:tr>
      <w:tr w:rsidR="00E65657" w:rsidTr="00E65657">
        <w:trPr>
          <w:trHeight w:val="112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533,2</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434,7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434,7</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533,2</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434,7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434,7</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Фонд оплаты труда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410,5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333,9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333,9</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122,7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100,8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100,8</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Расходы на обеспечение функций органов местного самоуправления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173,3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313,0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322,0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157,7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257,0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266,0</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157,7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257,0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266,0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143,5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210,0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217,1</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энергетических ресурсов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14,2</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47,0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48,9</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бюджетные ассигнования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15,6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56,0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56,0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Уплата налогов, сборов и иных платежей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850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15,6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56,0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56,0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Уплата налога на имущество организаций и земельного налога</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851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13,2</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54,5</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Уплата прочих налогов, сборов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852</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1,5</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Уплата иных платежей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853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112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 xml:space="preserve">Подпрограмма «Эффективное использование бюджетного потенциала»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44500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15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44501</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Межбюджетные трансферты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44501</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межбюджетные трансферты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44501</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Муниципальная программа «Профилактика правонарушений на территории Медаевского сельского поселения»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r>
      <w:tr w:rsidR="00E65657" w:rsidTr="00E65657">
        <w:trPr>
          <w:trHeight w:val="18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77150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77150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77150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77150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0,4</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 xml:space="preserve">Непрограммные расходы главных распорядителей </w:t>
            </w:r>
            <w:r>
              <w:rPr>
                <w:sz w:val="16"/>
                <w:szCs w:val="16"/>
              </w:rPr>
              <w:lastRenderedPageBreak/>
              <w:t>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20,7</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20,7</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20,7</w:t>
            </w:r>
          </w:p>
        </w:tc>
      </w:tr>
      <w:tr w:rsidR="00E65657" w:rsidTr="00E65657">
        <w:trPr>
          <w:trHeight w:val="13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44105</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44105</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44105</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44105</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44108</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44108</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44108</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44108</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13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44109</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44109</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44109</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44109</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Резервные фонды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Резервный фонд администрации Большеремезенского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бюджетные ассигнования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Резервные средства</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870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Другие общегосударственные вопросы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247,0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247,0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247,0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Мероприятия, связанные с муниципальным управлением</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41210</w:t>
            </w:r>
          </w:p>
        </w:tc>
        <w:tc>
          <w:tcPr>
            <w:tcW w:w="46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17,0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41210</w:t>
            </w:r>
          </w:p>
        </w:tc>
        <w:tc>
          <w:tcPr>
            <w:tcW w:w="46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41210</w:t>
            </w:r>
          </w:p>
        </w:tc>
        <w:tc>
          <w:tcPr>
            <w:tcW w:w="46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41210</w:t>
            </w:r>
          </w:p>
        </w:tc>
        <w:tc>
          <w:tcPr>
            <w:tcW w:w="460" w:type="dxa"/>
            <w:tcBorders>
              <w:top w:val="nil"/>
              <w:left w:val="nil"/>
              <w:bottom w:val="single" w:sz="4" w:space="0" w:color="000000"/>
              <w:right w:val="single" w:sz="4" w:space="0" w:color="000000"/>
            </w:tcBorders>
            <w:shd w:val="clear" w:color="auto" w:fill="FFFFFF"/>
            <w:vAlign w:val="bottom"/>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энергетических ресурсов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41210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бюджетные ассигнования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Уплата иных платежей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41120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853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Мероприятия по землеустройству и землепользованию</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34,3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34,3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34,3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42370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14,3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Национальная оборона</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109,3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118,7</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109,3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118,7</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109,3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118,7</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109,3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118,7</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109,3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118,7</w:t>
            </w:r>
          </w:p>
        </w:tc>
      </w:tr>
      <w:tr w:rsidR="00E65657" w:rsidTr="00E65657">
        <w:trPr>
          <w:trHeight w:val="916"/>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99,7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105,8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110,1</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99,7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105,8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110,1</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Фонд оплаты труда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76,6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81,3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84,6</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129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23,1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25,5</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8,6</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8,6</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51180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8,6</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Национальная экономика</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856,5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720,8</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Сельское хозяйство и рыболовство</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840"/>
        </w:trPr>
        <w:tc>
          <w:tcPr>
            <w:tcW w:w="3807"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35</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840"/>
        </w:trPr>
        <w:tc>
          <w:tcPr>
            <w:tcW w:w="3807"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Подпрограмма«Создание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35</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900"/>
        </w:trPr>
        <w:tc>
          <w:tcPr>
            <w:tcW w:w="3807" w:type="dxa"/>
            <w:vAlign w:val="center"/>
            <w:hideMark/>
          </w:tcPr>
          <w:p w:rsidR="00E65657" w:rsidRDefault="00E65657">
            <w:pPr>
              <w:rPr>
                <w:sz w:val="16"/>
                <w:szCs w:val="16"/>
              </w:rPr>
            </w:pPr>
            <w:r>
              <w:rPr>
                <w:sz w:val="16"/>
                <w:szCs w:val="16"/>
              </w:rPr>
              <w:t xml:space="preserve"> 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 </w:t>
            </w:r>
          </w:p>
        </w:tc>
        <w:tc>
          <w:tcPr>
            <w:tcW w:w="380"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35</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795"/>
        </w:trPr>
        <w:tc>
          <w:tcPr>
            <w:tcW w:w="3807" w:type="dxa"/>
            <w:tcBorders>
              <w:top w:val="single" w:sz="4" w:space="0" w:color="000000"/>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 xml:space="preserve">Иные закупки товаров, работ и услуг для обеспечения государственных (муниципальных) </w:t>
            </w:r>
            <w:r>
              <w:rPr>
                <w:sz w:val="16"/>
                <w:szCs w:val="16"/>
              </w:rPr>
              <w:lastRenderedPageBreak/>
              <w:t>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89</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00</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203,0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Дорожное хозяйство (дорожные фонды)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653,5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720,8</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 xml:space="preserve">Муниципальная программа «Развитие автомобильных дорог в Медаевском сельском поселении»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653,5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720,8</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"Содержание автомобильных дорог общего пользования и инженерных сооружений на них"</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653,5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720,8</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653,5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720,8</w:t>
            </w:r>
          </w:p>
        </w:tc>
      </w:tr>
      <w:tr w:rsidR="00E65657" w:rsidTr="00E65657">
        <w:trPr>
          <w:trHeight w:val="2637"/>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color w:val="000000"/>
                <w:sz w:val="16"/>
                <w:szCs w:val="16"/>
              </w:rPr>
            </w:pPr>
            <w:r>
              <w:rPr>
                <w:color w:val="000000"/>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44102</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653,5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720,8</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44102</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653,5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720,8</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44102</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jc w:val="right"/>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653,5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720,8</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13</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44102</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653,5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693,0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720,8</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Жилищно-коммунальное хозяйство</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526,6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279,4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307,8</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Коммунальное хозяйство</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05</w:t>
            </w:r>
          </w:p>
        </w:tc>
        <w:tc>
          <w:tcPr>
            <w:tcW w:w="499"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7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05</w:t>
            </w:r>
          </w:p>
        </w:tc>
        <w:tc>
          <w:tcPr>
            <w:tcW w:w="499"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89</w:t>
            </w:r>
          </w:p>
        </w:tc>
        <w:tc>
          <w:tcPr>
            <w:tcW w:w="37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05</w:t>
            </w:r>
          </w:p>
        </w:tc>
        <w:tc>
          <w:tcPr>
            <w:tcW w:w="499"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89</w:t>
            </w:r>
          </w:p>
        </w:tc>
        <w:tc>
          <w:tcPr>
            <w:tcW w:w="37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630"/>
        </w:trPr>
        <w:tc>
          <w:tcPr>
            <w:tcW w:w="3807"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 xml:space="preserve">Мероприятия по разработке схем теплоснабжения, водоснабжения и водоотведения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05</w:t>
            </w:r>
          </w:p>
        </w:tc>
        <w:tc>
          <w:tcPr>
            <w:tcW w:w="499"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89</w:t>
            </w:r>
          </w:p>
        </w:tc>
        <w:tc>
          <w:tcPr>
            <w:tcW w:w="37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00</w:t>
            </w:r>
          </w:p>
        </w:tc>
        <w:tc>
          <w:tcPr>
            <w:tcW w:w="69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42140</w:t>
            </w:r>
          </w:p>
        </w:tc>
        <w:tc>
          <w:tcPr>
            <w:tcW w:w="46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05</w:t>
            </w:r>
          </w:p>
        </w:tc>
        <w:tc>
          <w:tcPr>
            <w:tcW w:w="499"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89</w:t>
            </w:r>
          </w:p>
        </w:tc>
        <w:tc>
          <w:tcPr>
            <w:tcW w:w="37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00</w:t>
            </w:r>
          </w:p>
        </w:tc>
        <w:tc>
          <w:tcPr>
            <w:tcW w:w="69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42140</w:t>
            </w:r>
          </w:p>
        </w:tc>
        <w:tc>
          <w:tcPr>
            <w:tcW w:w="46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05</w:t>
            </w:r>
          </w:p>
        </w:tc>
        <w:tc>
          <w:tcPr>
            <w:tcW w:w="499"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89</w:t>
            </w:r>
          </w:p>
        </w:tc>
        <w:tc>
          <w:tcPr>
            <w:tcW w:w="37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00</w:t>
            </w:r>
          </w:p>
        </w:tc>
        <w:tc>
          <w:tcPr>
            <w:tcW w:w="69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42140</w:t>
            </w:r>
          </w:p>
        </w:tc>
        <w:tc>
          <w:tcPr>
            <w:tcW w:w="46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05</w:t>
            </w:r>
          </w:p>
        </w:tc>
        <w:tc>
          <w:tcPr>
            <w:tcW w:w="499"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02</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89</w:t>
            </w:r>
          </w:p>
        </w:tc>
        <w:tc>
          <w:tcPr>
            <w:tcW w:w="37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00</w:t>
            </w:r>
          </w:p>
        </w:tc>
        <w:tc>
          <w:tcPr>
            <w:tcW w:w="697"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42140</w:t>
            </w:r>
          </w:p>
        </w:tc>
        <w:tc>
          <w:tcPr>
            <w:tcW w:w="46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Благоустройство</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502,6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279,4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307,8</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502,6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279,4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307,8</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"Текущее содержание и обслуживание наружных сетей уличного освещения территории сельского поселения"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180,0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Мероприятия по благоустройству территириий городских округов и поселений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180,0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Уличное освещение</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180,0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180,0</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186,9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180,0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62,1</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50,0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энергетических ресурсов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110,0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124,8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130,0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"Благоустройство и содержание мест захоронения"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262,6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Мероприятия по благоустройству территириий городских округов и поселений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262,6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Организация и содержание мест захоронения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43030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262,6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43030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262,6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43030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262,6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43030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262,6</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r>
      <w:tr w:rsidR="00E65657" w:rsidTr="00E65657">
        <w:trPr>
          <w:trHeight w:val="299"/>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"Прочие мероприятия по благоустройству территории сельского поселения"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62,5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97,8</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Мероприятия по благоустройству территириий городских округов и поселений</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62,5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97,8</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Прочие мероприятия по благоустройству</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43040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62,5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97,8</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43040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62,5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97,8</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 xml:space="preserve">Иные закупки товаров, работ и услуг для обеспечения государственных (муниципальных) </w:t>
            </w:r>
            <w:r>
              <w:rPr>
                <w:sz w:val="16"/>
                <w:szCs w:val="16"/>
              </w:rPr>
              <w:lastRenderedPageBreak/>
              <w:t>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43040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62,5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97,8</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43040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62,5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97,8</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"Ремонт памятников воинам ВОВ"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r>
      <w:tr w:rsidR="00E65657" w:rsidTr="00E65657">
        <w:trPr>
          <w:trHeight w:val="1456"/>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44104</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44104</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44104</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44104</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30,0</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Охрана окружающей среды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108,0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Охрана объектов растительного и животного мира и среды их обитания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108,0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389"/>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 xml:space="preserve">Муниципальная программа «Охрана окружающей среды  и повышение экологической безопасности»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108,0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Подпрограмма "Обращение с твердыми бытовыми отходами в Медаевском сельском поселении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108,0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«Ремонт контейнерных площадок, устройство новых контейнерных площадок»</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50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108,0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Мероприятия в области охраны окружающей среды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46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46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46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71,7</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 </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112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lastRenderedPageBreak/>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44106</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44106</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44106</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Прочая закупка товаров, работ и услуг</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06</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14</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02</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44106</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244</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36,3</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Социальная политика</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10</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42,8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46,3</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Пенсионное обеспечение</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42,8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46,3</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42,8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46,3</w:t>
            </w:r>
          </w:p>
        </w:tc>
      </w:tr>
      <w:tr w:rsidR="00E65657" w:rsidTr="00E65657">
        <w:trPr>
          <w:trHeight w:val="841"/>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42,8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46,3</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меры социальной поддержки граждан, кроме публичных нормативных обязательств</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03000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42,8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46,3</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Доплаты к пенсиям муниципальных служащих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03010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42,8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46,3</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Социальное обеспечение и иные выплаты населению</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03010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300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42,8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46,3</w:t>
            </w:r>
          </w:p>
        </w:tc>
      </w:tr>
      <w:tr w:rsidR="00E65657" w:rsidTr="00E65657">
        <w:trPr>
          <w:trHeight w:val="45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Публичные нормативные социальные выплаты гражданам</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03010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310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42,8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46,3</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пенсии, социальные доплаты к пенсиям</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10</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01</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03010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312</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42,8</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44,5</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46,3</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Условно утвержденные расходы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99</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71,5</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Условно утвержденные расходы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71,5</w:t>
            </w:r>
          </w:p>
        </w:tc>
      </w:tr>
      <w:tr w:rsidR="00E65657" w:rsidTr="00E65657">
        <w:trPr>
          <w:trHeight w:val="900"/>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71,5</w:t>
            </w:r>
          </w:p>
        </w:tc>
      </w:tr>
      <w:tr w:rsidR="00E65657" w:rsidTr="00E65657">
        <w:trPr>
          <w:trHeight w:val="67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Основное мероприятие "Прочие мероприятия по благоустройству территории сельского поселения"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71,5</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Условно утвержденные расходы</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41990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71,5</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Иные бюджетные ассигнования</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41990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71,5</w:t>
            </w:r>
          </w:p>
        </w:tc>
      </w:tr>
      <w:tr w:rsidR="00E65657" w:rsidTr="00E65657">
        <w:trPr>
          <w:trHeight w:val="255"/>
        </w:trPr>
        <w:tc>
          <w:tcPr>
            <w:tcW w:w="3807"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Резервные средства</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499"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99</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27</w:t>
            </w:r>
          </w:p>
        </w:tc>
        <w:tc>
          <w:tcPr>
            <w:tcW w:w="37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04</w:t>
            </w:r>
          </w:p>
        </w:tc>
        <w:tc>
          <w:tcPr>
            <w:tcW w:w="697"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41990</w:t>
            </w:r>
          </w:p>
        </w:tc>
        <w:tc>
          <w:tcPr>
            <w:tcW w:w="46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870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0,0</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33,9</w:t>
            </w:r>
          </w:p>
        </w:tc>
        <w:tc>
          <w:tcPr>
            <w:tcW w:w="1260" w:type="dxa"/>
            <w:tcBorders>
              <w:top w:val="nil"/>
              <w:left w:val="nil"/>
              <w:bottom w:val="single" w:sz="4" w:space="0" w:color="000000"/>
              <w:right w:val="single" w:sz="4" w:space="0" w:color="000000"/>
            </w:tcBorders>
            <w:shd w:val="clear" w:color="auto" w:fill="FFFFFF"/>
            <w:vAlign w:val="bottom"/>
            <w:hideMark/>
          </w:tcPr>
          <w:p w:rsidR="00E65657" w:rsidRDefault="00E65657">
            <w:pPr>
              <w:jc w:val="right"/>
              <w:rPr>
                <w:color w:val="000000"/>
                <w:sz w:val="16"/>
                <w:szCs w:val="16"/>
              </w:rPr>
            </w:pPr>
            <w:r>
              <w:rPr>
                <w:color w:val="000000"/>
                <w:sz w:val="16"/>
                <w:szCs w:val="16"/>
              </w:rPr>
              <w:t>71,5</w:t>
            </w:r>
          </w:p>
        </w:tc>
      </w:tr>
    </w:tbl>
    <w:p w:rsidR="00E65657" w:rsidRDefault="00E65657" w:rsidP="00E65657">
      <w:pPr>
        <w:tabs>
          <w:tab w:val="left" w:pos="1170"/>
        </w:tabs>
        <w:ind w:firstLine="540"/>
      </w:pPr>
    </w:p>
    <w:p w:rsidR="00E65657" w:rsidRDefault="00E65657" w:rsidP="00E65657">
      <w:pPr>
        <w:tabs>
          <w:tab w:val="left" w:pos="1170"/>
        </w:tabs>
        <w:ind w:firstLine="540"/>
        <w:rPr>
          <w:sz w:val="18"/>
          <w:szCs w:val="18"/>
        </w:rPr>
      </w:pPr>
      <w:r>
        <w:lastRenderedPageBreak/>
        <w:t xml:space="preserve">  1.5. Приложение № 5 изложить в следующей редакции: </w:t>
      </w:r>
      <w:r>
        <w:rPr>
          <w:sz w:val="18"/>
          <w:szCs w:val="18"/>
        </w:rPr>
        <w:t>Приложение № 5</w:t>
      </w:r>
    </w:p>
    <w:p w:rsidR="00E65657" w:rsidRDefault="00E65657" w:rsidP="00E65657">
      <w:pPr>
        <w:ind w:firstLine="540"/>
        <w:jc w:val="right"/>
        <w:rPr>
          <w:sz w:val="18"/>
          <w:szCs w:val="18"/>
        </w:rPr>
      </w:pPr>
      <w:r>
        <w:rPr>
          <w:sz w:val="18"/>
          <w:szCs w:val="18"/>
        </w:rPr>
        <w:t>к решению Совета депутатов Медаевского сельского поселения</w:t>
      </w:r>
    </w:p>
    <w:p w:rsidR="00E65657" w:rsidRDefault="00E65657" w:rsidP="00E65657">
      <w:pPr>
        <w:ind w:firstLine="540"/>
        <w:jc w:val="right"/>
        <w:rPr>
          <w:sz w:val="18"/>
          <w:szCs w:val="18"/>
        </w:rPr>
      </w:pPr>
      <w:r>
        <w:rPr>
          <w:sz w:val="18"/>
          <w:szCs w:val="18"/>
        </w:rPr>
        <w:t>Чамзинского муниципального района Республики Мордовия</w:t>
      </w:r>
    </w:p>
    <w:p w:rsidR="00E65657" w:rsidRDefault="00E65657" w:rsidP="00E65657">
      <w:pPr>
        <w:ind w:firstLine="540"/>
        <w:jc w:val="right"/>
        <w:rPr>
          <w:sz w:val="18"/>
          <w:szCs w:val="18"/>
        </w:rPr>
      </w:pPr>
      <w:r>
        <w:rPr>
          <w:sz w:val="18"/>
          <w:szCs w:val="18"/>
        </w:rPr>
        <w:t>«О бюджете Медаевского сельского поселения</w:t>
      </w:r>
    </w:p>
    <w:p w:rsidR="00E65657" w:rsidRDefault="00E65657" w:rsidP="00E65657">
      <w:pPr>
        <w:ind w:firstLine="540"/>
        <w:jc w:val="right"/>
        <w:rPr>
          <w:sz w:val="18"/>
          <w:szCs w:val="18"/>
        </w:rPr>
      </w:pPr>
      <w:r>
        <w:rPr>
          <w:sz w:val="18"/>
          <w:szCs w:val="18"/>
        </w:rPr>
        <w:t>Чамзинского муниципального района Республики Мордовия</w:t>
      </w:r>
    </w:p>
    <w:p w:rsidR="00E65657" w:rsidRDefault="00E65657" w:rsidP="00E65657">
      <w:pPr>
        <w:ind w:firstLine="540"/>
        <w:jc w:val="right"/>
        <w:rPr>
          <w:sz w:val="18"/>
          <w:szCs w:val="18"/>
        </w:rPr>
      </w:pPr>
      <w:r>
        <w:rPr>
          <w:sz w:val="18"/>
          <w:szCs w:val="18"/>
        </w:rPr>
        <w:t>на 2023 год и на плановый период 2024 и 2025 годов»</w:t>
      </w:r>
    </w:p>
    <w:tbl>
      <w:tblPr>
        <w:tblW w:w="10600" w:type="dxa"/>
        <w:tblInd w:w="108" w:type="dxa"/>
        <w:tblLook w:val="04A0"/>
      </w:tblPr>
      <w:tblGrid>
        <w:gridCol w:w="3058"/>
        <w:gridCol w:w="380"/>
        <w:gridCol w:w="366"/>
        <w:gridCol w:w="380"/>
        <w:gridCol w:w="636"/>
        <w:gridCol w:w="460"/>
        <w:gridCol w:w="408"/>
        <w:gridCol w:w="535"/>
        <w:gridCol w:w="597"/>
        <w:gridCol w:w="1260"/>
        <w:gridCol w:w="1260"/>
        <w:gridCol w:w="1260"/>
      </w:tblGrid>
      <w:tr w:rsidR="00E65657" w:rsidTr="00E65657">
        <w:trPr>
          <w:trHeight w:val="1080"/>
        </w:trPr>
        <w:tc>
          <w:tcPr>
            <w:tcW w:w="10600" w:type="dxa"/>
            <w:gridSpan w:val="12"/>
          </w:tcPr>
          <w:p w:rsidR="00E65657" w:rsidRDefault="00E65657">
            <w:pPr>
              <w:jc w:val="center"/>
              <w:rPr>
                <w:b/>
                <w:bCs/>
                <w:color w:val="000000"/>
                <w:sz w:val="16"/>
                <w:szCs w:val="16"/>
              </w:rPr>
            </w:pPr>
            <w:r>
              <w:rPr>
                <w:b/>
                <w:bCs/>
                <w:color w:val="000000"/>
                <w:sz w:val="16"/>
                <w:szCs w:val="16"/>
              </w:rPr>
              <w:t xml:space="preserve">РАСПРЕДЕЛЕНИЕ </w:t>
            </w:r>
            <w:r>
              <w:rPr>
                <w:b/>
                <w:bCs/>
                <w:color w:val="000000"/>
                <w:sz w:val="16"/>
                <w:szCs w:val="16"/>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 И 2025 ГОДОВ</w:t>
            </w:r>
          </w:p>
        </w:tc>
      </w:tr>
      <w:tr w:rsidR="00E65657" w:rsidTr="00E65657">
        <w:trPr>
          <w:trHeight w:val="300"/>
        </w:trPr>
        <w:tc>
          <w:tcPr>
            <w:tcW w:w="3380" w:type="dxa"/>
            <w:hideMark/>
          </w:tcPr>
          <w:p w:rsidR="00E65657" w:rsidRDefault="00E65657">
            <w:pPr>
              <w:rPr>
                <w:sz w:val="20"/>
                <w:szCs w:val="20"/>
              </w:rPr>
            </w:pPr>
          </w:p>
        </w:tc>
        <w:tc>
          <w:tcPr>
            <w:tcW w:w="380" w:type="dxa"/>
            <w:hideMark/>
          </w:tcPr>
          <w:p w:rsidR="00E65657" w:rsidRDefault="00E65657">
            <w:pPr>
              <w:rPr>
                <w:sz w:val="20"/>
                <w:szCs w:val="20"/>
              </w:rPr>
            </w:pPr>
          </w:p>
        </w:tc>
        <w:tc>
          <w:tcPr>
            <w:tcW w:w="380" w:type="dxa"/>
            <w:hideMark/>
          </w:tcPr>
          <w:p w:rsidR="00E65657" w:rsidRDefault="00E65657">
            <w:pPr>
              <w:rPr>
                <w:sz w:val="20"/>
                <w:szCs w:val="20"/>
              </w:rPr>
            </w:pPr>
          </w:p>
        </w:tc>
        <w:tc>
          <w:tcPr>
            <w:tcW w:w="380" w:type="dxa"/>
            <w:hideMark/>
          </w:tcPr>
          <w:p w:rsidR="00E65657" w:rsidRDefault="00E65657">
            <w:pPr>
              <w:rPr>
                <w:sz w:val="20"/>
                <w:szCs w:val="20"/>
              </w:rPr>
            </w:pPr>
          </w:p>
        </w:tc>
        <w:tc>
          <w:tcPr>
            <w:tcW w:w="640" w:type="dxa"/>
            <w:hideMark/>
          </w:tcPr>
          <w:p w:rsidR="00E65657" w:rsidRDefault="00E65657">
            <w:pPr>
              <w:rPr>
                <w:sz w:val="20"/>
                <w:szCs w:val="20"/>
              </w:rPr>
            </w:pPr>
          </w:p>
        </w:tc>
        <w:tc>
          <w:tcPr>
            <w:tcW w:w="380" w:type="dxa"/>
            <w:hideMark/>
          </w:tcPr>
          <w:p w:rsidR="00E65657" w:rsidRDefault="00E65657">
            <w:pPr>
              <w:rPr>
                <w:sz w:val="20"/>
                <w:szCs w:val="20"/>
              </w:rPr>
            </w:pPr>
          </w:p>
        </w:tc>
        <w:tc>
          <w:tcPr>
            <w:tcW w:w="380" w:type="dxa"/>
            <w:hideMark/>
          </w:tcPr>
          <w:p w:rsidR="00E65657" w:rsidRDefault="00E65657">
            <w:pPr>
              <w:rPr>
                <w:sz w:val="20"/>
                <w:szCs w:val="20"/>
              </w:rPr>
            </w:pPr>
          </w:p>
        </w:tc>
        <w:tc>
          <w:tcPr>
            <w:tcW w:w="400" w:type="dxa"/>
            <w:hideMark/>
          </w:tcPr>
          <w:p w:rsidR="00E65657" w:rsidRDefault="00E65657">
            <w:pPr>
              <w:rPr>
                <w:sz w:val="20"/>
                <w:szCs w:val="20"/>
              </w:rPr>
            </w:pPr>
          </w:p>
        </w:tc>
        <w:tc>
          <w:tcPr>
            <w:tcW w:w="4280" w:type="dxa"/>
            <w:gridSpan w:val="4"/>
            <w:hideMark/>
          </w:tcPr>
          <w:p w:rsidR="00E65657" w:rsidRDefault="00E65657">
            <w:pPr>
              <w:jc w:val="right"/>
              <w:rPr>
                <w:color w:val="000000"/>
                <w:sz w:val="20"/>
                <w:szCs w:val="20"/>
              </w:rPr>
            </w:pPr>
            <w:r>
              <w:rPr>
                <w:color w:val="000000"/>
                <w:sz w:val="20"/>
                <w:szCs w:val="20"/>
              </w:rPr>
              <w:t>(тыс. рублей)</w:t>
            </w:r>
          </w:p>
        </w:tc>
      </w:tr>
      <w:tr w:rsidR="00E65657" w:rsidTr="00E65657">
        <w:trPr>
          <w:trHeight w:val="390"/>
        </w:trPr>
        <w:tc>
          <w:tcPr>
            <w:tcW w:w="3380"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20"/>
                <w:szCs w:val="20"/>
              </w:rPr>
            </w:pPr>
            <w:r>
              <w:rPr>
                <w:b/>
                <w:bCs/>
                <w:color w:val="000000"/>
                <w:sz w:val="20"/>
                <w:szCs w:val="20"/>
              </w:rPr>
              <w:t>Наименование</w:t>
            </w:r>
          </w:p>
        </w:tc>
        <w:tc>
          <w:tcPr>
            <w:tcW w:w="1780"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20"/>
                <w:szCs w:val="20"/>
              </w:rPr>
            </w:pPr>
            <w:r>
              <w:rPr>
                <w:b/>
                <w:bCs/>
                <w:color w:val="000000"/>
                <w:sz w:val="20"/>
                <w:szCs w:val="20"/>
              </w:rPr>
              <w:t>Цср</w:t>
            </w:r>
          </w:p>
        </w:tc>
        <w:tc>
          <w:tcPr>
            <w:tcW w:w="380"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20"/>
                <w:szCs w:val="20"/>
              </w:rPr>
            </w:pPr>
            <w:r>
              <w:rPr>
                <w:b/>
                <w:bCs/>
                <w:color w:val="000000"/>
                <w:sz w:val="20"/>
                <w:szCs w:val="20"/>
              </w:rPr>
              <w:t>ВР</w:t>
            </w:r>
          </w:p>
        </w:tc>
        <w:tc>
          <w:tcPr>
            <w:tcW w:w="380"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20"/>
                <w:szCs w:val="20"/>
              </w:rPr>
            </w:pPr>
            <w:r>
              <w:rPr>
                <w:b/>
                <w:bCs/>
                <w:color w:val="000000"/>
                <w:sz w:val="20"/>
                <w:szCs w:val="20"/>
              </w:rPr>
              <w:t>Рз</w:t>
            </w:r>
          </w:p>
        </w:tc>
        <w:tc>
          <w:tcPr>
            <w:tcW w:w="400"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20"/>
                <w:szCs w:val="20"/>
              </w:rPr>
            </w:pPr>
            <w:r>
              <w:rPr>
                <w:b/>
                <w:bCs/>
                <w:color w:val="000000"/>
                <w:sz w:val="20"/>
                <w:szCs w:val="20"/>
              </w:rPr>
              <w:t>Прз</w:t>
            </w:r>
          </w:p>
        </w:tc>
        <w:tc>
          <w:tcPr>
            <w:tcW w:w="500" w:type="dxa"/>
            <w:vMerge w:val="restart"/>
            <w:tcBorders>
              <w:top w:val="single" w:sz="4" w:space="0" w:color="000000"/>
              <w:left w:val="single" w:sz="4" w:space="0" w:color="000000"/>
              <w:bottom w:val="single" w:sz="4" w:space="0" w:color="000000"/>
              <w:right w:val="single" w:sz="4" w:space="0" w:color="000000"/>
            </w:tcBorders>
            <w:vAlign w:val="center"/>
            <w:hideMark/>
          </w:tcPr>
          <w:p w:rsidR="00E65657" w:rsidRDefault="00E65657">
            <w:pPr>
              <w:jc w:val="center"/>
              <w:rPr>
                <w:b/>
                <w:bCs/>
                <w:color w:val="000000"/>
                <w:sz w:val="20"/>
                <w:szCs w:val="20"/>
              </w:rPr>
            </w:pPr>
            <w:r>
              <w:rPr>
                <w:b/>
                <w:bCs/>
                <w:color w:val="000000"/>
                <w:sz w:val="20"/>
                <w:szCs w:val="20"/>
              </w:rPr>
              <w:t>Адм</w:t>
            </w:r>
          </w:p>
        </w:tc>
        <w:tc>
          <w:tcPr>
            <w:tcW w:w="3780" w:type="dxa"/>
            <w:gridSpan w:val="3"/>
            <w:tcBorders>
              <w:top w:val="single" w:sz="4" w:space="0" w:color="000000"/>
              <w:left w:val="nil"/>
              <w:bottom w:val="single" w:sz="4" w:space="0" w:color="000000"/>
              <w:right w:val="single" w:sz="4" w:space="0" w:color="000000"/>
            </w:tcBorders>
            <w:vAlign w:val="center"/>
            <w:hideMark/>
          </w:tcPr>
          <w:p w:rsidR="00E65657" w:rsidRDefault="00E65657">
            <w:pPr>
              <w:jc w:val="center"/>
              <w:rPr>
                <w:b/>
                <w:bCs/>
                <w:color w:val="000000"/>
                <w:sz w:val="20"/>
                <w:szCs w:val="20"/>
              </w:rPr>
            </w:pPr>
            <w:r>
              <w:rPr>
                <w:b/>
                <w:bCs/>
                <w:color w:val="000000"/>
                <w:sz w:val="20"/>
                <w:szCs w:val="20"/>
              </w:rPr>
              <w:t>Сумма</w:t>
            </w:r>
          </w:p>
        </w:tc>
      </w:tr>
      <w:tr w:rsidR="00E65657" w:rsidTr="00E65657">
        <w:trPr>
          <w:trHeight w:val="2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657" w:rsidRDefault="00E65657">
            <w:pPr>
              <w:rPr>
                <w:b/>
                <w:bCs/>
                <w:color w:val="000000"/>
                <w:sz w:val="20"/>
                <w:szCs w:val="20"/>
              </w:rPr>
            </w:pPr>
          </w:p>
        </w:tc>
        <w:tc>
          <w:tcPr>
            <w:tcW w:w="1260" w:type="dxa"/>
            <w:tcBorders>
              <w:top w:val="nil"/>
              <w:left w:val="nil"/>
              <w:bottom w:val="single" w:sz="4" w:space="0" w:color="auto"/>
              <w:right w:val="single" w:sz="4" w:space="0" w:color="auto"/>
            </w:tcBorders>
            <w:noWrap/>
            <w:vAlign w:val="center"/>
            <w:hideMark/>
          </w:tcPr>
          <w:p w:rsidR="00E65657" w:rsidRDefault="00E65657">
            <w:pPr>
              <w:jc w:val="center"/>
              <w:rPr>
                <w:b/>
                <w:bCs/>
                <w:sz w:val="20"/>
                <w:szCs w:val="20"/>
              </w:rPr>
            </w:pPr>
            <w:r>
              <w:rPr>
                <w:b/>
                <w:bCs/>
                <w:sz w:val="20"/>
                <w:szCs w:val="20"/>
              </w:rPr>
              <w:t>2023 год</w:t>
            </w:r>
          </w:p>
        </w:tc>
        <w:tc>
          <w:tcPr>
            <w:tcW w:w="1260" w:type="dxa"/>
            <w:tcBorders>
              <w:top w:val="nil"/>
              <w:left w:val="nil"/>
              <w:bottom w:val="single" w:sz="4" w:space="0" w:color="auto"/>
              <w:right w:val="single" w:sz="4" w:space="0" w:color="auto"/>
            </w:tcBorders>
            <w:noWrap/>
            <w:vAlign w:val="center"/>
            <w:hideMark/>
          </w:tcPr>
          <w:p w:rsidR="00E65657" w:rsidRDefault="00E65657">
            <w:pPr>
              <w:jc w:val="center"/>
              <w:rPr>
                <w:b/>
                <w:bCs/>
                <w:sz w:val="20"/>
                <w:szCs w:val="20"/>
              </w:rPr>
            </w:pPr>
            <w:r>
              <w:rPr>
                <w:b/>
                <w:bCs/>
                <w:sz w:val="20"/>
                <w:szCs w:val="20"/>
              </w:rPr>
              <w:t>2024 год</w:t>
            </w:r>
          </w:p>
        </w:tc>
        <w:tc>
          <w:tcPr>
            <w:tcW w:w="1260" w:type="dxa"/>
            <w:tcBorders>
              <w:top w:val="nil"/>
              <w:left w:val="nil"/>
              <w:bottom w:val="single" w:sz="4" w:space="0" w:color="auto"/>
              <w:right w:val="single" w:sz="4" w:space="0" w:color="auto"/>
            </w:tcBorders>
            <w:noWrap/>
            <w:vAlign w:val="center"/>
            <w:hideMark/>
          </w:tcPr>
          <w:p w:rsidR="00E65657" w:rsidRDefault="00E65657">
            <w:pPr>
              <w:jc w:val="center"/>
              <w:rPr>
                <w:b/>
                <w:bCs/>
                <w:sz w:val="20"/>
                <w:szCs w:val="20"/>
              </w:rPr>
            </w:pPr>
            <w:r>
              <w:rPr>
                <w:b/>
                <w:bCs/>
                <w:sz w:val="20"/>
                <w:szCs w:val="20"/>
              </w:rPr>
              <w:t>2025 год</w:t>
            </w:r>
          </w:p>
        </w:tc>
      </w:tr>
      <w:tr w:rsidR="00E65657" w:rsidTr="00E65657">
        <w:trPr>
          <w:trHeight w:val="274"/>
        </w:trPr>
        <w:tc>
          <w:tcPr>
            <w:tcW w:w="3380" w:type="dxa"/>
            <w:tcBorders>
              <w:top w:val="nil"/>
              <w:left w:val="single" w:sz="4" w:space="0" w:color="000000"/>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1</w:t>
            </w:r>
          </w:p>
        </w:tc>
        <w:tc>
          <w:tcPr>
            <w:tcW w:w="38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2</w:t>
            </w:r>
          </w:p>
        </w:tc>
        <w:tc>
          <w:tcPr>
            <w:tcW w:w="38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3</w:t>
            </w:r>
          </w:p>
        </w:tc>
        <w:tc>
          <w:tcPr>
            <w:tcW w:w="38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4</w:t>
            </w:r>
          </w:p>
        </w:tc>
        <w:tc>
          <w:tcPr>
            <w:tcW w:w="64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5</w:t>
            </w:r>
          </w:p>
        </w:tc>
        <w:tc>
          <w:tcPr>
            <w:tcW w:w="38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6</w:t>
            </w:r>
          </w:p>
        </w:tc>
        <w:tc>
          <w:tcPr>
            <w:tcW w:w="38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7</w:t>
            </w:r>
          </w:p>
        </w:tc>
        <w:tc>
          <w:tcPr>
            <w:tcW w:w="40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8</w:t>
            </w:r>
          </w:p>
        </w:tc>
        <w:tc>
          <w:tcPr>
            <w:tcW w:w="50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9</w:t>
            </w:r>
          </w:p>
        </w:tc>
        <w:tc>
          <w:tcPr>
            <w:tcW w:w="126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10</w:t>
            </w:r>
          </w:p>
        </w:tc>
        <w:tc>
          <w:tcPr>
            <w:tcW w:w="126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11</w:t>
            </w:r>
          </w:p>
        </w:tc>
        <w:tc>
          <w:tcPr>
            <w:tcW w:w="1260" w:type="dxa"/>
            <w:tcBorders>
              <w:top w:val="nil"/>
              <w:left w:val="nil"/>
              <w:bottom w:val="single" w:sz="4" w:space="0" w:color="000000"/>
              <w:right w:val="single" w:sz="4" w:space="0" w:color="000000"/>
            </w:tcBorders>
            <w:hideMark/>
          </w:tcPr>
          <w:p w:rsidR="00E65657" w:rsidRDefault="00E65657">
            <w:pPr>
              <w:jc w:val="center"/>
              <w:rPr>
                <w:b/>
                <w:bCs/>
                <w:color w:val="000000"/>
                <w:sz w:val="20"/>
                <w:szCs w:val="20"/>
              </w:rPr>
            </w:pPr>
            <w:r>
              <w:rPr>
                <w:b/>
                <w:bCs/>
                <w:color w:val="000000"/>
                <w:sz w:val="20"/>
                <w:szCs w:val="20"/>
              </w:rPr>
              <w:t>12</w:t>
            </w:r>
          </w:p>
        </w:tc>
      </w:tr>
      <w:tr w:rsidR="00E65657" w:rsidTr="00E65657">
        <w:trPr>
          <w:trHeight w:val="274"/>
        </w:trPr>
        <w:tc>
          <w:tcPr>
            <w:tcW w:w="3380" w:type="dxa"/>
            <w:tcBorders>
              <w:top w:val="nil"/>
              <w:left w:val="single" w:sz="4" w:space="0" w:color="000000"/>
              <w:bottom w:val="single" w:sz="4" w:space="0" w:color="000000"/>
              <w:right w:val="single" w:sz="4" w:space="0" w:color="000000"/>
            </w:tcBorders>
            <w:vAlign w:val="bottom"/>
            <w:hideMark/>
          </w:tcPr>
          <w:p w:rsidR="00E65657" w:rsidRDefault="00E65657">
            <w:pPr>
              <w:rPr>
                <w:b/>
                <w:bCs/>
                <w:color w:val="000000"/>
                <w:sz w:val="18"/>
                <w:szCs w:val="18"/>
              </w:rPr>
            </w:pPr>
            <w:r>
              <w:rPr>
                <w:b/>
                <w:bCs/>
                <w:color w:val="000000"/>
                <w:sz w:val="18"/>
                <w:szCs w:val="18"/>
              </w:rPr>
              <w:t>ВСЕГО</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8"/>
                <w:szCs w:val="18"/>
              </w:rPr>
            </w:pPr>
            <w:r>
              <w:rPr>
                <w:color w:val="000000"/>
                <w:sz w:val="18"/>
                <w:szCs w:val="18"/>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8"/>
                <w:szCs w:val="18"/>
              </w:rPr>
            </w:pPr>
            <w:r>
              <w:rPr>
                <w:color w:val="000000"/>
                <w:sz w:val="18"/>
                <w:szCs w:val="18"/>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8"/>
                <w:szCs w:val="18"/>
              </w:rPr>
            </w:pPr>
            <w:r>
              <w:rPr>
                <w:color w:val="000000"/>
                <w:sz w:val="18"/>
                <w:szCs w:val="18"/>
              </w:rPr>
              <w:t> </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8"/>
                <w:szCs w:val="18"/>
              </w:rPr>
            </w:pPr>
            <w:r>
              <w:rPr>
                <w:color w:val="000000"/>
                <w:sz w:val="18"/>
                <w:szCs w:val="18"/>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8"/>
                <w:szCs w:val="18"/>
              </w:rPr>
            </w:pPr>
            <w:r>
              <w:rPr>
                <w:color w:val="000000"/>
                <w:sz w:val="18"/>
                <w:szCs w:val="18"/>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8"/>
                <w:szCs w:val="18"/>
              </w:rPr>
            </w:pPr>
            <w:r>
              <w:rPr>
                <w:color w:val="000000"/>
                <w:sz w:val="18"/>
                <w:szCs w:val="18"/>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8"/>
                <w:szCs w:val="18"/>
              </w:rPr>
            </w:pPr>
            <w:r>
              <w:rPr>
                <w:color w:val="000000"/>
                <w:sz w:val="18"/>
                <w:szCs w:val="18"/>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8"/>
                <w:szCs w:val="18"/>
              </w:rPr>
            </w:pPr>
            <w:r>
              <w:rPr>
                <w:color w:val="000000"/>
                <w:sz w:val="18"/>
                <w:szCs w:val="18"/>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8"/>
                <w:szCs w:val="18"/>
              </w:rPr>
            </w:pPr>
            <w:r>
              <w:rPr>
                <w:b/>
                <w:bCs/>
                <w:color w:val="000000"/>
                <w:sz w:val="18"/>
                <w:szCs w:val="18"/>
              </w:rPr>
              <w:t>3 132,7</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8"/>
                <w:szCs w:val="18"/>
              </w:rPr>
            </w:pPr>
            <w:r>
              <w:rPr>
                <w:b/>
                <w:bCs/>
                <w:color w:val="000000"/>
                <w:sz w:val="18"/>
                <w:szCs w:val="18"/>
              </w:rPr>
              <w:t>2 349,8</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b/>
                <w:bCs/>
                <w:color w:val="000000"/>
                <w:sz w:val="18"/>
                <w:szCs w:val="18"/>
              </w:rPr>
            </w:pPr>
            <w:r>
              <w:rPr>
                <w:b/>
                <w:bCs/>
                <w:color w:val="000000"/>
                <w:sz w:val="18"/>
                <w:szCs w:val="18"/>
              </w:rPr>
              <w:t>2 458,9</w:t>
            </w:r>
          </w:p>
        </w:tc>
      </w:tr>
      <w:tr w:rsidR="00E65657" w:rsidTr="00E65657">
        <w:trPr>
          <w:trHeight w:val="1140"/>
        </w:trPr>
        <w:tc>
          <w:tcPr>
            <w:tcW w:w="3380"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1278,4</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1164,0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1174,8</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706,5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747,7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756,7</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по оплате труда работников органов местного самоуправления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533,2</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r>
      <w:tr w:rsidR="00E65657" w:rsidTr="00E65657">
        <w:trPr>
          <w:trHeight w:val="13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5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533,2</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533,2</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Pr>
                <w:sz w:val="16"/>
                <w:szCs w:val="16"/>
              </w:rPr>
              <w:lastRenderedPageBreak/>
              <w:t>администраций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lastRenderedPageBreak/>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533,2</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533,2</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434,7</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обеспечение функций органов местного самоуправления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173,3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313,0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322,0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257,0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266,0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257,0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266,0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257,0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266,0</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257,0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266,0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157,7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257,0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266,0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бюджетные ассигнования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Уплата налогов, сборов и иных платежей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15,6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56,0</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5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меры социальной поддержки граждан, кроме публичных нормативных обязательств</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Доплаты к пенсиям муниципальных служащих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Социальное обеспечение и иные выплаты населению</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Публичные нормативные социальные выплаты гражданам</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Социальная политика</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Пенсионное обеспечение</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42,8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44,5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46,3</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529,1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371,8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371,8</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по оплате труда высшего должностного лица</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272,7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269,1</w:t>
            </w:r>
          </w:p>
        </w:tc>
      </w:tr>
      <w:tr w:rsidR="00E65657" w:rsidTr="00E65657">
        <w:trPr>
          <w:trHeight w:val="13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272,7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269,1</w:t>
            </w:r>
          </w:p>
        </w:tc>
      </w:tr>
      <w:tr w:rsidR="00E65657" w:rsidTr="00E65657">
        <w:trPr>
          <w:trHeight w:val="49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272,7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269,1</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272,7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269,1</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272,7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269,1</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435,5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272,7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269,1</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Субсидии на софинансирование расходных обязательств поселений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44205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13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44205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5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44205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44205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44205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44205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93,6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102,7</w:t>
            </w:r>
          </w:p>
        </w:tc>
      </w:tr>
      <w:tr w:rsidR="00E65657" w:rsidTr="00E65657">
        <w:trPr>
          <w:trHeight w:val="630"/>
        </w:trPr>
        <w:tc>
          <w:tcPr>
            <w:tcW w:w="3380"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 xml:space="preserve">Муниципальная программа «Развитие автомобильных дорог в Медаевском сельском поселении»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720,8</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"Содержание автомобильных дорог общего пользования и инженерных сооружений на них"</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900"/>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3825"/>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Национальная экономика</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Дорожное хозяйство (дорожные фонды)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09</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13</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44102</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09</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653,5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693,0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720,8</w:t>
            </w:r>
          </w:p>
        </w:tc>
      </w:tr>
      <w:tr w:rsidR="00E65657" w:rsidTr="00E65657">
        <w:trPr>
          <w:trHeight w:val="840"/>
        </w:trPr>
        <w:tc>
          <w:tcPr>
            <w:tcW w:w="3380"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 xml:space="preserve">Муниципальная программа  «Охрана окружающей среды  и повышение экологической безопасности  на 2016-2025 годы»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108,0</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36,3</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Подпрограмма "Обращение с твердыми бытовыми отходами в Медаевском сельском поселении Чамзинского муниципального района Республики Мордовия на 2016 - 2025 годы"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108,0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«Ремонт контейнерных площадок, устройство новых контейнерных площадок»</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108,0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360"/>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Мероприятия в области охраны окружающей среды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Охрана окружающей среды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Охрана объектов растительного и животного мира и среды их обитания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42050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900"/>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70"/>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w:t>
            </w:r>
            <w:r>
              <w:rPr>
                <w:color w:val="000000"/>
                <w:sz w:val="16"/>
                <w:szCs w:val="16"/>
              </w:rPr>
              <w:lastRenderedPageBreak/>
              <w:t>Федерации</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lastRenderedPageBreak/>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44106</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44106</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44106</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Охрана окружающей среды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44106</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Охрана объектов растительного и животного мира и среды их обитания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44106</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44106</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06</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36,3</w:t>
            </w:r>
          </w:p>
        </w:tc>
      </w:tr>
      <w:tr w:rsidR="00E65657" w:rsidTr="00E65657">
        <w:trPr>
          <w:trHeight w:val="1335"/>
        </w:trPr>
        <w:tc>
          <w:tcPr>
            <w:tcW w:w="3380"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17</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6,9</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 xml:space="preserve">Подпрограмма «Эффективное использование бюджетного потенциала»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14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44500</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60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44501</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Межбюджетные трансферты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44501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500</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44501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44501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44501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840"/>
        </w:trPr>
        <w:tc>
          <w:tcPr>
            <w:tcW w:w="3380"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Муниципальная программа «Профилактика правонарушений на территории Медаевского сельского поселения»</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19</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0,4</w:t>
            </w:r>
          </w:p>
        </w:tc>
      </w:tr>
      <w:tr w:rsidR="00E65657" w:rsidTr="00E65657">
        <w:trPr>
          <w:trHeight w:val="90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20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77150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77150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77150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77150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77150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77150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0,4</w:t>
            </w:r>
          </w:p>
        </w:tc>
      </w:tr>
      <w:tr w:rsidR="00E65657" w:rsidTr="00E65657">
        <w:trPr>
          <w:trHeight w:val="1050"/>
        </w:trPr>
        <w:tc>
          <w:tcPr>
            <w:tcW w:w="3380"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b/>
                <w:bCs/>
                <w:sz w:val="16"/>
                <w:szCs w:val="16"/>
              </w:rPr>
            </w:pPr>
            <w:r>
              <w:rPr>
                <w:b/>
                <w:bCs/>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502,6</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313,3</w:t>
            </w:r>
          </w:p>
        </w:tc>
        <w:tc>
          <w:tcPr>
            <w:tcW w:w="1260" w:type="dxa"/>
            <w:tcBorders>
              <w:top w:val="nil"/>
              <w:left w:val="nil"/>
              <w:bottom w:val="single" w:sz="4" w:space="0" w:color="000000"/>
              <w:right w:val="single" w:sz="4" w:space="0" w:color="000000"/>
            </w:tcBorders>
            <w:hideMark/>
          </w:tcPr>
          <w:p w:rsidR="00E65657" w:rsidRDefault="00E65657">
            <w:pPr>
              <w:jc w:val="right"/>
              <w:rPr>
                <w:b/>
                <w:bCs/>
                <w:sz w:val="16"/>
                <w:szCs w:val="16"/>
              </w:rPr>
            </w:pPr>
            <w:r>
              <w:rPr>
                <w:b/>
                <w:bCs/>
                <w:sz w:val="16"/>
                <w:szCs w:val="16"/>
              </w:rPr>
              <w:t>379,3</w:t>
            </w:r>
          </w:p>
        </w:tc>
      </w:tr>
      <w:tr w:rsidR="00E65657" w:rsidTr="00E65657">
        <w:trPr>
          <w:trHeight w:val="90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"Текущее содержание и обслуживание наружных сетей уличного освещения территории сельского поселения"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Уличное освещение</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Жилищно-коммунальное хозяйство</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Благоустройство</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43010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120,0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180,0</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"Благоустройство и содержание мест захоронения"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30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Организация и содержание мест захоронения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43030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43030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43030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Жилищно-коммунальное хозяйство</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43030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Благоустройство</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43030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43030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262,6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"Прочие мероприятия по благоустройству территории сельского поселения"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96,4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169,3</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Прочие мероприятия по благоустройству городских округов и поселений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Жилищно-коммунальное хозяйство</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Благоустройство</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43040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62,5</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97,8</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Условно утвержденные расходы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бюджетные ассигнования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Условно утвержденные расходы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Условно утвержденные расходы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99</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33,9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71,5</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Основное мероприятие "Ремонт памятников воинам ВОВ"</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90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186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Жилищно-коммунальное хозяйство</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Благоустройство</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27</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44104</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nil"/>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nil"/>
              <w:right w:val="single" w:sz="4" w:space="0" w:color="000000"/>
            </w:tcBorders>
            <w:hideMark/>
          </w:tcPr>
          <w:p w:rsidR="00E65657" w:rsidRDefault="00E65657">
            <w:pPr>
              <w:jc w:val="right"/>
              <w:rPr>
                <w:sz w:val="16"/>
                <w:szCs w:val="16"/>
              </w:rPr>
            </w:pPr>
            <w:r>
              <w:rPr>
                <w:sz w:val="16"/>
                <w:szCs w:val="16"/>
              </w:rPr>
              <w:t>30,0</w:t>
            </w:r>
          </w:p>
        </w:tc>
        <w:tc>
          <w:tcPr>
            <w:tcW w:w="1260" w:type="dxa"/>
            <w:tcBorders>
              <w:top w:val="nil"/>
              <w:left w:val="nil"/>
              <w:bottom w:val="nil"/>
              <w:right w:val="single" w:sz="4" w:space="0" w:color="000000"/>
            </w:tcBorders>
            <w:hideMark/>
          </w:tcPr>
          <w:p w:rsidR="00E65657" w:rsidRDefault="00E65657">
            <w:pPr>
              <w:jc w:val="right"/>
              <w:rPr>
                <w:sz w:val="16"/>
                <w:szCs w:val="16"/>
              </w:rPr>
            </w:pPr>
            <w:r>
              <w:rPr>
                <w:sz w:val="16"/>
                <w:szCs w:val="16"/>
              </w:rPr>
              <w:t>30,0</w:t>
            </w:r>
          </w:p>
        </w:tc>
      </w:tr>
      <w:tr w:rsidR="00E65657" w:rsidTr="00E65657">
        <w:trPr>
          <w:trHeight w:val="84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4"/>
                <w:szCs w:val="14"/>
              </w:rPr>
            </w:pPr>
            <w:r>
              <w:rPr>
                <w:sz w:val="14"/>
                <w:szCs w:val="14"/>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nil"/>
            </w:tcBorders>
            <w:hideMark/>
          </w:tcPr>
          <w:p w:rsidR="00E65657" w:rsidRDefault="00E65657">
            <w:pPr>
              <w:rPr>
                <w:sz w:val="16"/>
                <w:szCs w:val="16"/>
              </w:rPr>
            </w:pPr>
            <w:r>
              <w:rPr>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E65657" w:rsidRDefault="00E65657">
            <w:pPr>
              <w:jc w:val="right"/>
              <w:rPr>
                <w:sz w:val="16"/>
                <w:szCs w:val="16"/>
              </w:rPr>
            </w:pPr>
            <w:r>
              <w:rPr>
                <w:sz w:val="16"/>
                <w:szCs w:val="16"/>
              </w:rPr>
              <w:t>203,0</w:t>
            </w:r>
          </w:p>
        </w:tc>
        <w:tc>
          <w:tcPr>
            <w:tcW w:w="1260" w:type="dxa"/>
            <w:tcBorders>
              <w:top w:val="single" w:sz="4" w:space="0" w:color="auto"/>
              <w:left w:val="nil"/>
              <w:bottom w:val="single" w:sz="4" w:space="0" w:color="auto"/>
              <w:right w:val="single" w:sz="4" w:space="0" w:color="auto"/>
            </w:tcBorders>
            <w:hideMark/>
          </w:tcPr>
          <w:p w:rsidR="00E65657" w:rsidRDefault="00E65657">
            <w:pPr>
              <w:jc w:val="right"/>
              <w:rPr>
                <w:sz w:val="16"/>
                <w:szCs w:val="16"/>
              </w:rPr>
            </w:pPr>
            <w:r>
              <w:rPr>
                <w:sz w:val="16"/>
                <w:szCs w:val="16"/>
              </w:rPr>
              <w:t> </w:t>
            </w:r>
          </w:p>
        </w:tc>
        <w:tc>
          <w:tcPr>
            <w:tcW w:w="1260" w:type="dxa"/>
            <w:tcBorders>
              <w:top w:val="single" w:sz="4" w:space="0" w:color="auto"/>
              <w:left w:val="nil"/>
              <w:bottom w:val="single" w:sz="4" w:space="0" w:color="auto"/>
              <w:right w:val="single" w:sz="4" w:space="0" w:color="auto"/>
            </w:tcBorders>
            <w:hideMark/>
          </w:tcPr>
          <w:p w:rsidR="00E65657" w:rsidRDefault="00E65657">
            <w:pPr>
              <w:jc w:val="right"/>
              <w:rPr>
                <w:sz w:val="16"/>
                <w:szCs w:val="16"/>
              </w:rPr>
            </w:pPr>
            <w:r>
              <w:rPr>
                <w:sz w:val="16"/>
                <w:szCs w:val="16"/>
              </w:rPr>
              <w:t> </w:t>
            </w:r>
          </w:p>
        </w:tc>
      </w:tr>
      <w:tr w:rsidR="00E65657" w:rsidTr="00E65657">
        <w:trPr>
          <w:trHeight w:val="8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Подпрограмма«Создание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nil"/>
            </w:tcBorders>
            <w:hideMark/>
          </w:tcPr>
          <w:p w:rsidR="00E65657" w:rsidRDefault="00E65657">
            <w:pPr>
              <w:rPr>
                <w:sz w:val="16"/>
                <w:szCs w:val="16"/>
              </w:rPr>
            </w:pPr>
            <w:r>
              <w:rPr>
                <w:sz w:val="16"/>
                <w:szCs w:val="16"/>
              </w:rPr>
              <w:t> </w:t>
            </w:r>
          </w:p>
        </w:tc>
        <w:tc>
          <w:tcPr>
            <w:tcW w:w="1260" w:type="dxa"/>
            <w:tcBorders>
              <w:top w:val="nil"/>
              <w:left w:val="single" w:sz="4" w:space="0" w:color="auto"/>
              <w:bottom w:val="single" w:sz="4" w:space="0" w:color="auto"/>
              <w:right w:val="single" w:sz="4" w:space="0" w:color="auto"/>
            </w:tcBorders>
            <w:hideMark/>
          </w:tcPr>
          <w:p w:rsidR="00E65657" w:rsidRDefault="00E65657">
            <w:pPr>
              <w:jc w:val="right"/>
              <w:rPr>
                <w:sz w:val="16"/>
                <w:szCs w:val="16"/>
              </w:rPr>
            </w:pPr>
            <w:r>
              <w:rPr>
                <w:sz w:val="16"/>
                <w:szCs w:val="16"/>
              </w:rPr>
              <w:t>203,0</w:t>
            </w:r>
          </w:p>
        </w:tc>
        <w:tc>
          <w:tcPr>
            <w:tcW w:w="1260" w:type="dxa"/>
            <w:tcBorders>
              <w:top w:val="nil"/>
              <w:left w:val="nil"/>
              <w:bottom w:val="single" w:sz="4" w:space="0" w:color="auto"/>
              <w:right w:val="single" w:sz="4" w:space="0" w:color="auto"/>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auto"/>
              <w:right w:val="single" w:sz="4" w:space="0" w:color="auto"/>
            </w:tcBorders>
            <w:hideMark/>
          </w:tcPr>
          <w:p w:rsidR="00E65657" w:rsidRDefault="00E65657">
            <w:pPr>
              <w:jc w:val="right"/>
              <w:rPr>
                <w:sz w:val="16"/>
                <w:szCs w:val="16"/>
              </w:rPr>
            </w:pPr>
            <w:r>
              <w:rPr>
                <w:sz w:val="16"/>
                <w:szCs w:val="16"/>
              </w:rPr>
              <w:t> </w:t>
            </w:r>
          </w:p>
        </w:tc>
      </w:tr>
      <w:tr w:rsidR="00E65657" w:rsidTr="00E65657">
        <w:trPr>
          <w:trHeight w:val="1050"/>
        </w:trPr>
        <w:tc>
          <w:tcPr>
            <w:tcW w:w="3380" w:type="dxa"/>
            <w:vAlign w:val="center"/>
            <w:hideMark/>
          </w:tcPr>
          <w:p w:rsidR="00E65657" w:rsidRDefault="00E65657">
            <w:pPr>
              <w:rPr>
                <w:sz w:val="16"/>
                <w:szCs w:val="16"/>
              </w:rPr>
            </w:pPr>
            <w:r>
              <w:rPr>
                <w:sz w:val="16"/>
                <w:szCs w:val="16"/>
              </w:rPr>
              <w:t xml:space="preserve"> 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 </w:t>
            </w:r>
          </w:p>
        </w:tc>
        <w:tc>
          <w:tcPr>
            <w:tcW w:w="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35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nil"/>
            </w:tcBorders>
            <w:hideMark/>
          </w:tcPr>
          <w:p w:rsidR="00E65657" w:rsidRDefault="00E65657">
            <w:pPr>
              <w:rPr>
                <w:sz w:val="16"/>
                <w:szCs w:val="16"/>
              </w:rPr>
            </w:pPr>
            <w:r>
              <w:rPr>
                <w:sz w:val="16"/>
                <w:szCs w:val="16"/>
              </w:rPr>
              <w:t> </w:t>
            </w:r>
          </w:p>
        </w:tc>
        <w:tc>
          <w:tcPr>
            <w:tcW w:w="1260" w:type="dxa"/>
            <w:tcBorders>
              <w:top w:val="nil"/>
              <w:left w:val="single" w:sz="4" w:space="0" w:color="auto"/>
              <w:bottom w:val="single" w:sz="4" w:space="0" w:color="auto"/>
              <w:right w:val="single" w:sz="4" w:space="0" w:color="auto"/>
            </w:tcBorders>
            <w:hideMark/>
          </w:tcPr>
          <w:p w:rsidR="00E65657" w:rsidRDefault="00E65657">
            <w:pPr>
              <w:jc w:val="right"/>
              <w:rPr>
                <w:sz w:val="16"/>
                <w:szCs w:val="16"/>
              </w:rPr>
            </w:pPr>
            <w:r>
              <w:rPr>
                <w:sz w:val="16"/>
                <w:szCs w:val="16"/>
              </w:rPr>
              <w:t>203,0</w:t>
            </w:r>
          </w:p>
        </w:tc>
        <w:tc>
          <w:tcPr>
            <w:tcW w:w="1260" w:type="dxa"/>
            <w:tcBorders>
              <w:top w:val="nil"/>
              <w:left w:val="nil"/>
              <w:bottom w:val="single" w:sz="4" w:space="0" w:color="auto"/>
              <w:right w:val="single" w:sz="4" w:space="0" w:color="auto"/>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auto"/>
              <w:right w:val="single" w:sz="4" w:space="0" w:color="auto"/>
            </w:tcBorders>
            <w:hideMark/>
          </w:tcPr>
          <w:p w:rsidR="00E65657" w:rsidRDefault="00E65657">
            <w:pPr>
              <w:jc w:val="right"/>
              <w:rPr>
                <w:sz w:val="16"/>
                <w:szCs w:val="16"/>
              </w:rPr>
            </w:pPr>
            <w:r>
              <w:rPr>
                <w:sz w:val="16"/>
                <w:szCs w:val="16"/>
              </w:rPr>
              <w:t> </w:t>
            </w:r>
          </w:p>
        </w:tc>
      </w:tr>
      <w:tr w:rsidR="00E65657" w:rsidTr="00E65657">
        <w:trPr>
          <w:trHeight w:val="900"/>
        </w:trPr>
        <w:tc>
          <w:tcPr>
            <w:tcW w:w="3380" w:type="dxa"/>
            <w:tcBorders>
              <w:top w:val="single" w:sz="4" w:space="0" w:color="000000"/>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nil"/>
            </w:tcBorders>
            <w:hideMark/>
          </w:tcPr>
          <w:p w:rsidR="00E65657" w:rsidRDefault="00E65657">
            <w:pPr>
              <w:rPr>
                <w:sz w:val="16"/>
                <w:szCs w:val="16"/>
              </w:rPr>
            </w:pPr>
            <w:r>
              <w:rPr>
                <w:sz w:val="16"/>
                <w:szCs w:val="16"/>
              </w:rPr>
              <w:t> </w:t>
            </w:r>
          </w:p>
        </w:tc>
        <w:tc>
          <w:tcPr>
            <w:tcW w:w="1260" w:type="dxa"/>
            <w:tcBorders>
              <w:top w:val="nil"/>
              <w:left w:val="single" w:sz="4" w:space="0" w:color="auto"/>
              <w:bottom w:val="single" w:sz="4" w:space="0" w:color="auto"/>
              <w:right w:val="single" w:sz="4" w:space="0" w:color="auto"/>
            </w:tcBorders>
            <w:hideMark/>
          </w:tcPr>
          <w:p w:rsidR="00E65657" w:rsidRDefault="00E65657">
            <w:pPr>
              <w:jc w:val="right"/>
              <w:rPr>
                <w:sz w:val="16"/>
                <w:szCs w:val="16"/>
              </w:rPr>
            </w:pPr>
            <w:r>
              <w:rPr>
                <w:sz w:val="16"/>
                <w:szCs w:val="16"/>
              </w:rPr>
              <w:t>203,0</w:t>
            </w:r>
          </w:p>
        </w:tc>
        <w:tc>
          <w:tcPr>
            <w:tcW w:w="1260" w:type="dxa"/>
            <w:tcBorders>
              <w:top w:val="nil"/>
              <w:left w:val="nil"/>
              <w:bottom w:val="single" w:sz="4" w:space="0" w:color="auto"/>
              <w:right w:val="single" w:sz="4" w:space="0" w:color="auto"/>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auto"/>
              <w:right w:val="single" w:sz="4" w:space="0" w:color="auto"/>
            </w:tcBorders>
            <w:hideMark/>
          </w:tcPr>
          <w:p w:rsidR="00E65657" w:rsidRDefault="00E65657">
            <w:pPr>
              <w:jc w:val="right"/>
              <w:rPr>
                <w:sz w:val="16"/>
                <w:szCs w:val="16"/>
              </w:rPr>
            </w:pPr>
            <w:r>
              <w:rPr>
                <w:sz w:val="16"/>
                <w:szCs w:val="16"/>
              </w:rPr>
              <w:t> </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nil"/>
            </w:tcBorders>
            <w:hideMark/>
          </w:tcPr>
          <w:p w:rsidR="00E65657" w:rsidRDefault="00E65657">
            <w:pPr>
              <w:rPr>
                <w:sz w:val="16"/>
                <w:szCs w:val="16"/>
              </w:rPr>
            </w:pPr>
            <w:r>
              <w:rPr>
                <w:sz w:val="16"/>
                <w:szCs w:val="16"/>
              </w:rPr>
              <w:t> </w:t>
            </w:r>
          </w:p>
        </w:tc>
        <w:tc>
          <w:tcPr>
            <w:tcW w:w="1260" w:type="dxa"/>
            <w:tcBorders>
              <w:top w:val="nil"/>
              <w:left w:val="single" w:sz="4" w:space="0" w:color="auto"/>
              <w:bottom w:val="single" w:sz="4" w:space="0" w:color="auto"/>
              <w:right w:val="single" w:sz="4" w:space="0" w:color="auto"/>
            </w:tcBorders>
            <w:hideMark/>
          </w:tcPr>
          <w:p w:rsidR="00E65657" w:rsidRDefault="00E65657">
            <w:pPr>
              <w:jc w:val="right"/>
              <w:rPr>
                <w:color w:val="000000"/>
                <w:sz w:val="20"/>
                <w:szCs w:val="20"/>
              </w:rPr>
            </w:pPr>
            <w:r>
              <w:rPr>
                <w:color w:val="000000"/>
                <w:sz w:val="20"/>
                <w:szCs w:val="20"/>
              </w:rPr>
              <w:t>203,00</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r>
      <w:tr w:rsidR="00E65657" w:rsidTr="00E65657">
        <w:trPr>
          <w:trHeight w:val="7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nil"/>
            </w:tcBorders>
            <w:hideMark/>
          </w:tcPr>
          <w:p w:rsidR="00E65657" w:rsidRDefault="00E65657">
            <w:pPr>
              <w:rPr>
                <w:sz w:val="16"/>
                <w:szCs w:val="16"/>
              </w:rPr>
            </w:pPr>
            <w:r>
              <w:rPr>
                <w:sz w:val="16"/>
                <w:szCs w:val="16"/>
              </w:rPr>
              <w:t> </w:t>
            </w:r>
          </w:p>
        </w:tc>
        <w:tc>
          <w:tcPr>
            <w:tcW w:w="1260" w:type="dxa"/>
            <w:tcBorders>
              <w:top w:val="nil"/>
              <w:left w:val="single" w:sz="4" w:space="0" w:color="auto"/>
              <w:bottom w:val="single" w:sz="4" w:space="0" w:color="auto"/>
              <w:right w:val="single" w:sz="4" w:space="0" w:color="auto"/>
            </w:tcBorders>
            <w:hideMark/>
          </w:tcPr>
          <w:p w:rsidR="00E65657" w:rsidRDefault="00E65657">
            <w:pPr>
              <w:jc w:val="right"/>
              <w:rPr>
                <w:color w:val="000000"/>
                <w:sz w:val="20"/>
                <w:szCs w:val="20"/>
              </w:rPr>
            </w:pPr>
            <w:r>
              <w:rPr>
                <w:color w:val="000000"/>
                <w:sz w:val="20"/>
                <w:szCs w:val="20"/>
              </w:rPr>
              <w:t>203,00</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Национальная экономика</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nil"/>
            </w:tcBorders>
            <w:hideMark/>
          </w:tcPr>
          <w:p w:rsidR="00E65657" w:rsidRDefault="00E65657">
            <w:pPr>
              <w:rPr>
                <w:sz w:val="16"/>
                <w:szCs w:val="16"/>
              </w:rPr>
            </w:pPr>
            <w:r>
              <w:rPr>
                <w:sz w:val="16"/>
                <w:szCs w:val="16"/>
              </w:rPr>
              <w:t> </w:t>
            </w:r>
          </w:p>
        </w:tc>
        <w:tc>
          <w:tcPr>
            <w:tcW w:w="1260" w:type="dxa"/>
            <w:tcBorders>
              <w:top w:val="nil"/>
              <w:left w:val="single" w:sz="4" w:space="0" w:color="auto"/>
              <w:bottom w:val="single" w:sz="4" w:space="0" w:color="auto"/>
              <w:right w:val="single" w:sz="4" w:space="0" w:color="auto"/>
            </w:tcBorders>
            <w:hideMark/>
          </w:tcPr>
          <w:p w:rsidR="00E65657" w:rsidRDefault="00E65657">
            <w:pPr>
              <w:jc w:val="right"/>
              <w:rPr>
                <w:color w:val="000000"/>
                <w:sz w:val="20"/>
                <w:szCs w:val="20"/>
              </w:rPr>
            </w:pPr>
            <w:r>
              <w:rPr>
                <w:color w:val="000000"/>
                <w:sz w:val="20"/>
                <w:szCs w:val="20"/>
              </w:rPr>
              <w:t>203,00</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Сельское хозяйство и рыболовство</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500" w:type="dxa"/>
            <w:tcBorders>
              <w:top w:val="nil"/>
              <w:left w:val="nil"/>
              <w:bottom w:val="single" w:sz="4" w:space="0" w:color="000000"/>
              <w:right w:val="nil"/>
            </w:tcBorders>
            <w:hideMark/>
          </w:tcPr>
          <w:p w:rsidR="00E65657" w:rsidRDefault="00E65657">
            <w:pPr>
              <w:rPr>
                <w:sz w:val="16"/>
                <w:szCs w:val="16"/>
              </w:rPr>
            </w:pPr>
            <w:r>
              <w:rPr>
                <w:sz w:val="16"/>
                <w:szCs w:val="16"/>
              </w:rPr>
              <w:t> </w:t>
            </w:r>
          </w:p>
        </w:tc>
        <w:tc>
          <w:tcPr>
            <w:tcW w:w="1260" w:type="dxa"/>
            <w:tcBorders>
              <w:top w:val="nil"/>
              <w:left w:val="single" w:sz="4" w:space="0" w:color="auto"/>
              <w:bottom w:val="single" w:sz="4" w:space="0" w:color="auto"/>
              <w:right w:val="single" w:sz="4" w:space="0" w:color="auto"/>
            </w:tcBorders>
            <w:hideMark/>
          </w:tcPr>
          <w:p w:rsidR="00E65657" w:rsidRDefault="00E65657">
            <w:pPr>
              <w:jc w:val="right"/>
              <w:rPr>
                <w:color w:val="000000"/>
                <w:sz w:val="20"/>
                <w:szCs w:val="20"/>
              </w:rPr>
            </w:pPr>
            <w:r>
              <w:rPr>
                <w:color w:val="000000"/>
                <w:sz w:val="20"/>
                <w:szCs w:val="20"/>
              </w:rPr>
              <w:t>203,00</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35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640" w:type="dxa"/>
            <w:tcBorders>
              <w:top w:val="nil"/>
              <w:left w:val="nil"/>
              <w:bottom w:val="single" w:sz="4" w:space="0" w:color="000000"/>
              <w:right w:val="single" w:sz="4" w:space="0" w:color="000000"/>
            </w:tcBorders>
            <w:shd w:val="clear" w:color="auto" w:fill="FFFFFF"/>
            <w:hideMark/>
          </w:tcPr>
          <w:p w:rsidR="00E65657" w:rsidRDefault="00E65657">
            <w:pPr>
              <w:rPr>
                <w:sz w:val="16"/>
                <w:szCs w:val="16"/>
              </w:rPr>
            </w:pPr>
            <w:r>
              <w:rPr>
                <w:sz w:val="16"/>
                <w:szCs w:val="16"/>
              </w:rPr>
              <w:t>L5990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05</w:t>
            </w:r>
          </w:p>
        </w:tc>
        <w:tc>
          <w:tcPr>
            <w:tcW w:w="500" w:type="dxa"/>
            <w:tcBorders>
              <w:top w:val="nil"/>
              <w:left w:val="nil"/>
              <w:bottom w:val="single" w:sz="4" w:space="0" w:color="000000"/>
              <w:right w:val="nil"/>
            </w:tcBorders>
            <w:hideMark/>
          </w:tcPr>
          <w:p w:rsidR="00E65657" w:rsidRDefault="00E65657">
            <w:pPr>
              <w:rPr>
                <w:sz w:val="16"/>
                <w:szCs w:val="16"/>
              </w:rPr>
            </w:pPr>
            <w:r>
              <w:rPr>
                <w:sz w:val="16"/>
                <w:szCs w:val="16"/>
              </w:rPr>
              <w:t>920</w:t>
            </w:r>
          </w:p>
        </w:tc>
        <w:tc>
          <w:tcPr>
            <w:tcW w:w="1260" w:type="dxa"/>
            <w:tcBorders>
              <w:top w:val="nil"/>
              <w:left w:val="single" w:sz="4" w:space="0" w:color="auto"/>
              <w:bottom w:val="single" w:sz="4" w:space="0" w:color="auto"/>
              <w:right w:val="single" w:sz="4" w:space="0" w:color="auto"/>
            </w:tcBorders>
            <w:hideMark/>
          </w:tcPr>
          <w:p w:rsidR="00E65657" w:rsidRDefault="00E65657">
            <w:pPr>
              <w:jc w:val="right"/>
              <w:rPr>
                <w:color w:val="000000"/>
                <w:sz w:val="20"/>
                <w:szCs w:val="20"/>
              </w:rPr>
            </w:pPr>
            <w:r>
              <w:rPr>
                <w:color w:val="000000"/>
                <w:sz w:val="20"/>
                <w:szCs w:val="20"/>
              </w:rPr>
              <w:t>203,00</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hideMark/>
          </w:tcPr>
          <w:p w:rsidR="00E65657" w:rsidRDefault="00E65657">
            <w:pPr>
              <w:rPr>
                <w:color w:val="000000"/>
                <w:sz w:val="20"/>
                <w:szCs w:val="20"/>
              </w:rPr>
            </w:pPr>
            <w:r>
              <w:rPr>
                <w:color w:val="000000"/>
                <w:sz w:val="20"/>
                <w:szCs w:val="20"/>
              </w:rPr>
              <w:t> </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380,3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136,1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140,4</w:t>
            </w:r>
          </w:p>
        </w:tc>
      </w:tr>
      <w:tr w:rsidR="00E65657" w:rsidTr="00E65657">
        <w:trPr>
          <w:trHeight w:val="90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380,3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136,1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140,4</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Резервный фонд администрации муниципальных образований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бюджетные ассигнования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Резервные фонды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11</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11</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Мероприятия, связанные с муниципальным управлением</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17,0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200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Общегосударственные вопросы</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240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01</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Другие общегосударственные вопросы</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240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01</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13</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240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01</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13</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920</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11,0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бюджетные ассигнования</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800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lastRenderedPageBreak/>
              <w:t>Уплата налогов, сборов и иных платежей</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sz w:val="16"/>
                <w:szCs w:val="16"/>
              </w:rPr>
            </w:pPr>
            <w:r>
              <w:rPr>
                <w:sz w:val="16"/>
                <w:szCs w:val="16"/>
              </w:rPr>
              <w:t>850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Общегосударственные вопросы</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sz w:val="16"/>
                <w:szCs w:val="16"/>
              </w:rPr>
            </w:pPr>
            <w:r>
              <w:rPr>
                <w:sz w:val="16"/>
                <w:szCs w:val="16"/>
              </w:rPr>
              <w:t>850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01</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Другие общегосударственные вопросы</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sz w:val="16"/>
                <w:szCs w:val="16"/>
              </w:rPr>
            </w:pPr>
            <w:r>
              <w:rPr>
                <w:sz w:val="16"/>
                <w:szCs w:val="16"/>
              </w:rPr>
              <w:t>850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01</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13</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41210</w:t>
            </w:r>
          </w:p>
        </w:tc>
        <w:tc>
          <w:tcPr>
            <w:tcW w:w="380" w:type="dxa"/>
            <w:tcBorders>
              <w:top w:val="nil"/>
              <w:left w:val="nil"/>
              <w:bottom w:val="single" w:sz="4" w:space="0" w:color="000000"/>
              <w:right w:val="single" w:sz="4" w:space="0" w:color="000000"/>
            </w:tcBorders>
            <w:vAlign w:val="bottom"/>
            <w:hideMark/>
          </w:tcPr>
          <w:p w:rsidR="00E65657" w:rsidRDefault="00E65657">
            <w:pPr>
              <w:rPr>
                <w:sz w:val="16"/>
                <w:szCs w:val="16"/>
              </w:rPr>
            </w:pPr>
            <w:r>
              <w:rPr>
                <w:sz w:val="16"/>
                <w:szCs w:val="16"/>
              </w:rPr>
              <w:t>850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01</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13</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6"/>
                <w:szCs w:val="16"/>
              </w:rPr>
            </w:pPr>
            <w:r>
              <w:rPr>
                <w:color w:val="000000"/>
                <w:sz w:val="16"/>
                <w:szCs w:val="16"/>
              </w:rPr>
              <w:t>920</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6,0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70"/>
        </w:trPr>
        <w:tc>
          <w:tcPr>
            <w:tcW w:w="3380" w:type="dxa"/>
            <w:tcBorders>
              <w:top w:val="nil"/>
              <w:left w:val="single" w:sz="4" w:space="0" w:color="000000"/>
              <w:bottom w:val="single" w:sz="4" w:space="0" w:color="000000"/>
              <w:right w:val="single" w:sz="4" w:space="0" w:color="000000"/>
            </w:tcBorders>
            <w:vAlign w:val="center"/>
            <w:hideMark/>
          </w:tcPr>
          <w:p w:rsidR="00E65657" w:rsidRDefault="00E65657">
            <w:pPr>
              <w:rPr>
                <w:color w:val="000000"/>
                <w:sz w:val="14"/>
                <w:szCs w:val="14"/>
              </w:rPr>
            </w:pPr>
            <w:r>
              <w:rPr>
                <w:color w:val="000000"/>
                <w:sz w:val="14"/>
                <w:szCs w:val="14"/>
              </w:rPr>
              <w:t>Мероприятия по обеспечению пожарной безопасности</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42120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420"/>
        </w:trPr>
        <w:tc>
          <w:tcPr>
            <w:tcW w:w="3380" w:type="dxa"/>
            <w:tcBorders>
              <w:top w:val="nil"/>
              <w:left w:val="single" w:sz="4" w:space="0" w:color="000000"/>
              <w:bottom w:val="single" w:sz="4" w:space="0" w:color="000000"/>
              <w:right w:val="single" w:sz="4" w:space="0" w:color="000000"/>
            </w:tcBorders>
            <w:hideMark/>
          </w:tcPr>
          <w:p w:rsidR="00E65657" w:rsidRDefault="00E65657">
            <w:pPr>
              <w:rPr>
                <w:b/>
                <w:bCs/>
                <w:sz w:val="14"/>
                <w:szCs w:val="14"/>
              </w:rPr>
            </w:pPr>
            <w:r>
              <w:rPr>
                <w:b/>
                <w:bCs/>
                <w:sz w:val="14"/>
                <w:szCs w:val="14"/>
              </w:rPr>
              <w:t xml:space="preserve">Мероприятия по разработке схем теплоснабжения, водоснабжения и водоотведения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42140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420"/>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4"/>
                <w:szCs w:val="14"/>
              </w:rPr>
            </w:pPr>
            <w:r>
              <w:rPr>
                <w:color w:val="000000"/>
                <w:sz w:val="14"/>
                <w:szCs w:val="14"/>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42140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200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b/>
                <w:bCs/>
                <w:sz w:val="16"/>
                <w:szCs w:val="16"/>
              </w:rPr>
            </w:pPr>
            <w:r>
              <w:rPr>
                <w:b/>
                <w:bCs/>
                <w:sz w:val="16"/>
                <w:szCs w:val="16"/>
              </w:rPr>
              <w:t>Жилищно-коммунальное хозяйство</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42140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240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05</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b/>
                <w:bCs/>
                <w:sz w:val="14"/>
                <w:szCs w:val="14"/>
              </w:rPr>
            </w:pPr>
            <w:r>
              <w:rPr>
                <w:b/>
                <w:bCs/>
                <w:sz w:val="14"/>
                <w:szCs w:val="14"/>
              </w:rPr>
              <w:t>Коммунальное хозяйство</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42140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240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05</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02</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30"/>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4"/>
                <w:szCs w:val="14"/>
              </w:rPr>
            </w:pPr>
            <w:r>
              <w:rPr>
                <w:color w:val="000000"/>
                <w:sz w:val="14"/>
                <w:szCs w:val="14"/>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42140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240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05</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02</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911</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24,0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shd w:val="clear" w:color="auto" w:fill="FFFFFF"/>
            <w:hideMark/>
          </w:tcPr>
          <w:p w:rsidR="00E65657" w:rsidRDefault="00E65657">
            <w:pPr>
              <w:rPr>
                <w:sz w:val="16"/>
                <w:szCs w:val="16"/>
              </w:rPr>
            </w:pPr>
            <w:r>
              <w:rPr>
                <w:sz w:val="16"/>
                <w:szCs w:val="16"/>
              </w:rPr>
              <w:t>Мероприятия по землеустройству и землепользованию</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42370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34,3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420"/>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4"/>
                <w:szCs w:val="14"/>
              </w:rPr>
            </w:pPr>
            <w:r>
              <w:rPr>
                <w:color w:val="000000"/>
                <w:sz w:val="14"/>
                <w:szCs w:val="14"/>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42370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200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34,3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Общегосударственные вопросы</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42370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240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01</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34,3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6"/>
                <w:szCs w:val="16"/>
              </w:rPr>
            </w:pPr>
            <w:r>
              <w:rPr>
                <w:color w:val="000000"/>
                <w:sz w:val="16"/>
                <w:szCs w:val="16"/>
              </w:rPr>
              <w:t>Другие общегосударственные вопросы</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42370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240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01</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13</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 </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34,3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630"/>
        </w:trPr>
        <w:tc>
          <w:tcPr>
            <w:tcW w:w="3380" w:type="dxa"/>
            <w:tcBorders>
              <w:top w:val="nil"/>
              <w:left w:val="single" w:sz="4" w:space="0" w:color="000000"/>
              <w:bottom w:val="single" w:sz="4" w:space="0" w:color="000000"/>
              <w:right w:val="single" w:sz="4" w:space="0" w:color="000000"/>
            </w:tcBorders>
            <w:hideMark/>
          </w:tcPr>
          <w:p w:rsidR="00E65657" w:rsidRDefault="00E65657">
            <w:pPr>
              <w:rPr>
                <w:color w:val="000000"/>
                <w:sz w:val="14"/>
                <w:szCs w:val="14"/>
              </w:rPr>
            </w:pPr>
            <w:r>
              <w:rPr>
                <w:color w:val="000000"/>
                <w:sz w:val="14"/>
                <w:szCs w:val="14"/>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89</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00</w:t>
            </w:r>
          </w:p>
        </w:tc>
        <w:tc>
          <w:tcPr>
            <w:tcW w:w="64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42370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240</w:t>
            </w:r>
          </w:p>
        </w:tc>
        <w:tc>
          <w:tcPr>
            <w:tcW w:w="38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01</w:t>
            </w:r>
          </w:p>
        </w:tc>
        <w:tc>
          <w:tcPr>
            <w:tcW w:w="4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13</w:t>
            </w:r>
          </w:p>
        </w:tc>
        <w:tc>
          <w:tcPr>
            <w:tcW w:w="500" w:type="dxa"/>
            <w:tcBorders>
              <w:top w:val="nil"/>
              <w:left w:val="nil"/>
              <w:bottom w:val="single" w:sz="4" w:space="0" w:color="000000"/>
              <w:right w:val="single" w:sz="4" w:space="0" w:color="000000"/>
            </w:tcBorders>
            <w:vAlign w:val="bottom"/>
            <w:hideMark/>
          </w:tcPr>
          <w:p w:rsidR="00E65657" w:rsidRDefault="00E65657">
            <w:pPr>
              <w:rPr>
                <w:color w:val="000000"/>
                <w:sz w:val="14"/>
                <w:szCs w:val="14"/>
              </w:rPr>
            </w:pPr>
            <w:r>
              <w:rPr>
                <w:color w:val="000000"/>
                <w:sz w:val="14"/>
                <w:szCs w:val="14"/>
              </w:rPr>
              <w:t>911</w:t>
            </w:r>
          </w:p>
        </w:tc>
        <w:tc>
          <w:tcPr>
            <w:tcW w:w="1260" w:type="dxa"/>
            <w:tcBorders>
              <w:top w:val="nil"/>
              <w:left w:val="nil"/>
              <w:bottom w:val="single" w:sz="4" w:space="0" w:color="000000"/>
              <w:right w:val="single" w:sz="4" w:space="0" w:color="000000"/>
            </w:tcBorders>
            <w:vAlign w:val="bottom"/>
            <w:hideMark/>
          </w:tcPr>
          <w:p w:rsidR="00E65657" w:rsidRDefault="00E65657">
            <w:pPr>
              <w:jc w:val="right"/>
              <w:rPr>
                <w:sz w:val="16"/>
                <w:szCs w:val="16"/>
              </w:rPr>
            </w:pPr>
            <w:r>
              <w:rPr>
                <w:sz w:val="16"/>
                <w:szCs w:val="16"/>
              </w:rPr>
              <w:t>34,3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 </w:t>
            </w:r>
          </w:p>
        </w:tc>
      </w:tr>
      <w:tr w:rsidR="00E65657" w:rsidTr="00E65657">
        <w:trPr>
          <w:trHeight w:val="90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195,8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20,7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20,7</w:t>
            </w:r>
          </w:p>
        </w:tc>
      </w:tr>
      <w:tr w:rsidR="00E65657" w:rsidTr="00E65657">
        <w:trPr>
          <w:trHeight w:val="7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44105</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96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44108</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44108</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44108</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44108</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44108</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44108</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5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Общегосударственные вопросы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112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44109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01</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04</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0,0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6,9</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109,3</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114,4</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118,7</w:t>
            </w:r>
          </w:p>
        </w:tc>
      </w:tr>
      <w:tr w:rsidR="00E65657" w:rsidTr="00E65657">
        <w:trPr>
          <w:trHeight w:val="13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110,1</w:t>
            </w:r>
          </w:p>
        </w:tc>
      </w:tr>
      <w:tr w:rsidR="00E65657" w:rsidTr="00E65657">
        <w:trPr>
          <w:trHeight w:val="49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110,1</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Национальная оборона</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110,1</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Мобилизационная и вневойсковая подготовка</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110,1</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120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99,7</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105,8</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110,1</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200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r>
      <w:tr w:rsidR="00E65657" w:rsidTr="00E65657">
        <w:trPr>
          <w:trHeight w:val="25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Национальная оборона</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r>
      <w:tr w:rsidR="00E65657" w:rsidTr="00E65657">
        <w:trPr>
          <w:trHeight w:val="450"/>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Мобилизационная и вневойсковая подготовка</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 </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9,6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c>
          <w:tcPr>
            <w:tcW w:w="1260" w:type="dxa"/>
            <w:tcBorders>
              <w:top w:val="nil"/>
              <w:left w:val="nil"/>
              <w:bottom w:val="single" w:sz="4" w:space="0" w:color="000000"/>
              <w:right w:val="single" w:sz="4" w:space="0" w:color="000000"/>
            </w:tcBorders>
            <w:hideMark/>
          </w:tcPr>
          <w:p w:rsidR="00E65657" w:rsidRDefault="00E65657">
            <w:pPr>
              <w:jc w:val="right"/>
              <w:rPr>
                <w:sz w:val="16"/>
                <w:szCs w:val="16"/>
              </w:rPr>
            </w:pPr>
            <w:r>
              <w:rPr>
                <w:sz w:val="16"/>
                <w:szCs w:val="16"/>
              </w:rPr>
              <w:t>8,6</w:t>
            </w:r>
          </w:p>
        </w:tc>
      </w:tr>
      <w:tr w:rsidR="00E65657" w:rsidTr="00E65657">
        <w:trPr>
          <w:trHeight w:val="675"/>
        </w:trPr>
        <w:tc>
          <w:tcPr>
            <w:tcW w:w="3380" w:type="dxa"/>
            <w:tcBorders>
              <w:top w:val="nil"/>
              <w:left w:val="single" w:sz="4" w:space="0" w:color="000000"/>
              <w:bottom w:val="single" w:sz="4" w:space="0" w:color="000000"/>
              <w:right w:val="single" w:sz="4" w:space="0" w:color="000000"/>
            </w:tcBorders>
            <w:hideMark/>
          </w:tcPr>
          <w:p w:rsidR="00E65657" w:rsidRDefault="00E65657">
            <w:pPr>
              <w:rPr>
                <w:sz w:val="16"/>
                <w:szCs w:val="16"/>
              </w:rPr>
            </w:pPr>
            <w:r>
              <w:rPr>
                <w:sz w:val="16"/>
                <w:szCs w:val="16"/>
              </w:rPr>
              <w:t>Администрация Медаевского сельского поселения Чамзинского муниципального района Республики Мордовия</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89</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1</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00</w:t>
            </w:r>
          </w:p>
        </w:tc>
        <w:tc>
          <w:tcPr>
            <w:tcW w:w="64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51180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240</w:t>
            </w:r>
          </w:p>
        </w:tc>
        <w:tc>
          <w:tcPr>
            <w:tcW w:w="38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02</w:t>
            </w:r>
          </w:p>
        </w:tc>
        <w:tc>
          <w:tcPr>
            <w:tcW w:w="4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03</w:t>
            </w:r>
          </w:p>
        </w:tc>
        <w:tc>
          <w:tcPr>
            <w:tcW w:w="500" w:type="dxa"/>
            <w:tcBorders>
              <w:top w:val="nil"/>
              <w:left w:val="nil"/>
              <w:bottom w:val="single" w:sz="4" w:space="0" w:color="000000"/>
              <w:right w:val="single" w:sz="4" w:space="0" w:color="000000"/>
            </w:tcBorders>
            <w:hideMark/>
          </w:tcPr>
          <w:p w:rsidR="00E65657" w:rsidRDefault="00E65657">
            <w:pPr>
              <w:rPr>
                <w:sz w:val="16"/>
                <w:szCs w:val="16"/>
              </w:rPr>
            </w:pPr>
            <w:r>
              <w:rPr>
                <w:sz w:val="16"/>
                <w:szCs w:val="16"/>
              </w:rPr>
              <w:t>920</w:t>
            </w:r>
          </w:p>
        </w:tc>
        <w:tc>
          <w:tcPr>
            <w:tcW w:w="1260" w:type="dxa"/>
            <w:tcBorders>
              <w:top w:val="nil"/>
              <w:left w:val="nil"/>
              <w:bottom w:val="nil"/>
              <w:right w:val="single" w:sz="4" w:space="0" w:color="000000"/>
            </w:tcBorders>
            <w:hideMark/>
          </w:tcPr>
          <w:p w:rsidR="00E65657" w:rsidRDefault="00E65657">
            <w:pPr>
              <w:jc w:val="right"/>
              <w:rPr>
                <w:sz w:val="16"/>
                <w:szCs w:val="16"/>
              </w:rPr>
            </w:pPr>
            <w:r>
              <w:rPr>
                <w:sz w:val="16"/>
                <w:szCs w:val="16"/>
              </w:rPr>
              <w:t>9,6</w:t>
            </w:r>
          </w:p>
        </w:tc>
        <w:tc>
          <w:tcPr>
            <w:tcW w:w="1260" w:type="dxa"/>
            <w:tcBorders>
              <w:top w:val="nil"/>
              <w:left w:val="nil"/>
              <w:bottom w:val="nil"/>
              <w:right w:val="single" w:sz="4" w:space="0" w:color="000000"/>
            </w:tcBorders>
            <w:hideMark/>
          </w:tcPr>
          <w:p w:rsidR="00E65657" w:rsidRDefault="00E65657">
            <w:pPr>
              <w:jc w:val="right"/>
              <w:rPr>
                <w:sz w:val="16"/>
                <w:szCs w:val="16"/>
              </w:rPr>
            </w:pPr>
            <w:r>
              <w:rPr>
                <w:sz w:val="16"/>
                <w:szCs w:val="16"/>
              </w:rPr>
              <w:t>8,6</w:t>
            </w:r>
          </w:p>
        </w:tc>
        <w:tc>
          <w:tcPr>
            <w:tcW w:w="1260" w:type="dxa"/>
            <w:tcBorders>
              <w:top w:val="nil"/>
              <w:left w:val="nil"/>
              <w:bottom w:val="nil"/>
              <w:right w:val="single" w:sz="4" w:space="0" w:color="000000"/>
            </w:tcBorders>
            <w:hideMark/>
          </w:tcPr>
          <w:p w:rsidR="00E65657" w:rsidRDefault="00E65657">
            <w:pPr>
              <w:jc w:val="right"/>
              <w:rPr>
                <w:sz w:val="16"/>
                <w:szCs w:val="16"/>
              </w:rPr>
            </w:pPr>
            <w:r>
              <w:rPr>
                <w:sz w:val="16"/>
                <w:szCs w:val="16"/>
              </w:rPr>
              <w:t>8,6</w:t>
            </w:r>
          </w:p>
        </w:tc>
      </w:tr>
    </w:tbl>
    <w:p w:rsidR="00E65657" w:rsidRDefault="00E65657" w:rsidP="00E65657">
      <w:pPr>
        <w:ind w:firstLine="540"/>
        <w:jc w:val="both"/>
        <w:rPr>
          <w:sz w:val="20"/>
          <w:szCs w:val="20"/>
        </w:rPr>
      </w:pPr>
      <w:r>
        <w:t xml:space="preserve">  1.6. Приложение № 8 изложить в следующей редакции:  </w:t>
      </w:r>
      <w:r>
        <w:rPr>
          <w:sz w:val="20"/>
          <w:szCs w:val="20"/>
        </w:rPr>
        <w:t>Приложение № 8</w:t>
      </w:r>
    </w:p>
    <w:p w:rsidR="00E65657" w:rsidRDefault="00E65657" w:rsidP="00E65657">
      <w:pPr>
        <w:ind w:firstLine="540"/>
        <w:jc w:val="right"/>
        <w:rPr>
          <w:sz w:val="20"/>
          <w:szCs w:val="20"/>
        </w:rPr>
      </w:pPr>
      <w:r>
        <w:rPr>
          <w:sz w:val="20"/>
          <w:szCs w:val="20"/>
        </w:rPr>
        <w:t>к решению Совета депутатов Медаевского сельского поселения</w:t>
      </w:r>
    </w:p>
    <w:p w:rsidR="00E65657" w:rsidRDefault="00E65657" w:rsidP="00E65657">
      <w:pPr>
        <w:ind w:firstLine="540"/>
        <w:jc w:val="right"/>
        <w:rPr>
          <w:sz w:val="20"/>
          <w:szCs w:val="20"/>
        </w:rPr>
      </w:pPr>
      <w:r>
        <w:rPr>
          <w:sz w:val="20"/>
          <w:szCs w:val="20"/>
        </w:rPr>
        <w:t>Чамзинского муниципального района Республики Мордовия</w:t>
      </w:r>
    </w:p>
    <w:p w:rsidR="00E65657" w:rsidRDefault="00E65657" w:rsidP="00E65657">
      <w:pPr>
        <w:ind w:firstLine="540"/>
        <w:jc w:val="right"/>
        <w:rPr>
          <w:sz w:val="20"/>
          <w:szCs w:val="20"/>
        </w:rPr>
      </w:pPr>
      <w:r>
        <w:rPr>
          <w:sz w:val="20"/>
          <w:szCs w:val="20"/>
        </w:rPr>
        <w:t>«О бюджете Медаевского сельского поселения</w:t>
      </w:r>
    </w:p>
    <w:p w:rsidR="00E65657" w:rsidRDefault="00E65657" w:rsidP="00E65657">
      <w:pPr>
        <w:ind w:firstLine="540"/>
        <w:jc w:val="right"/>
        <w:rPr>
          <w:sz w:val="20"/>
          <w:szCs w:val="20"/>
        </w:rPr>
      </w:pPr>
      <w:r>
        <w:rPr>
          <w:sz w:val="20"/>
          <w:szCs w:val="20"/>
        </w:rPr>
        <w:t>Чамзинского муниципального района Республики Мордовия</w:t>
      </w:r>
    </w:p>
    <w:p w:rsidR="00E65657" w:rsidRDefault="00E65657" w:rsidP="00E65657">
      <w:pPr>
        <w:ind w:firstLine="540"/>
        <w:jc w:val="right"/>
        <w:rPr>
          <w:sz w:val="20"/>
          <w:szCs w:val="20"/>
        </w:rPr>
      </w:pPr>
      <w:r>
        <w:rPr>
          <w:sz w:val="20"/>
          <w:szCs w:val="20"/>
        </w:rPr>
        <w:t>на 2023 год и на плановый период 2024 и 2025 годов»</w:t>
      </w:r>
      <w:bookmarkEnd w:id="15"/>
    </w:p>
    <w:tbl>
      <w:tblPr>
        <w:tblW w:w="5000" w:type="pct"/>
        <w:tblLook w:val="04A0"/>
      </w:tblPr>
      <w:tblGrid>
        <w:gridCol w:w="2663"/>
        <w:gridCol w:w="5355"/>
        <w:gridCol w:w="814"/>
        <w:gridCol w:w="814"/>
        <w:gridCol w:w="814"/>
        <w:gridCol w:w="222"/>
      </w:tblGrid>
      <w:tr w:rsidR="00E65657" w:rsidTr="00E65657">
        <w:trPr>
          <w:gridAfter w:val="1"/>
          <w:wAfter w:w="104" w:type="pct"/>
          <w:trHeight w:val="975"/>
        </w:trPr>
        <w:tc>
          <w:tcPr>
            <w:tcW w:w="4896" w:type="pct"/>
            <w:gridSpan w:val="5"/>
            <w:hideMark/>
          </w:tcPr>
          <w:p w:rsidR="00E65657" w:rsidRDefault="00E65657">
            <w:pPr>
              <w:jc w:val="center"/>
              <w:rPr>
                <w:b/>
                <w:bCs/>
                <w:sz w:val="16"/>
                <w:szCs w:val="16"/>
              </w:rPr>
            </w:pPr>
            <w:r>
              <w:rPr>
                <w:b/>
                <w:bCs/>
                <w:sz w:val="16"/>
                <w:szCs w:val="16"/>
              </w:rPr>
              <w:lastRenderedPageBreak/>
              <w:t xml:space="preserve">ИСТОЧНИКИ </w:t>
            </w:r>
            <w:r>
              <w:rPr>
                <w:b/>
                <w:bCs/>
                <w:sz w:val="16"/>
                <w:szCs w:val="16"/>
              </w:rPr>
              <w:br/>
              <w:t>ВНУТРЕННЕГО ФИНАНСИРОВАНИЯ ДЕФИЦИТА БЮДЖЕТА МЕДАЕВСКОГО СЕЛЬСКОГО ПОСЕЛЕНИЯ ЧАМЗИНСКОГО МУНИЦИПАЛЬНОГО РАЙОНА РЕСПУБЛИКИ МОРДОВИЯ НА 2023 ГОД И НА ПЛАНОВЫЙ ПЕРИОД 2024 И 2025 ГОДОВ</w:t>
            </w:r>
          </w:p>
        </w:tc>
      </w:tr>
      <w:tr w:rsidR="00E65657" w:rsidTr="00E65657">
        <w:trPr>
          <w:gridAfter w:val="1"/>
          <w:wAfter w:w="104" w:type="pct"/>
          <w:trHeight w:val="255"/>
        </w:trPr>
        <w:tc>
          <w:tcPr>
            <w:tcW w:w="1247" w:type="pct"/>
            <w:noWrap/>
            <w:vAlign w:val="bottom"/>
            <w:hideMark/>
          </w:tcPr>
          <w:p w:rsidR="00E65657" w:rsidRDefault="00E65657">
            <w:pPr>
              <w:rPr>
                <w:sz w:val="20"/>
                <w:szCs w:val="20"/>
              </w:rPr>
            </w:pPr>
          </w:p>
        </w:tc>
        <w:tc>
          <w:tcPr>
            <w:tcW w:w="2507" w:type="pct"/>
            <w:noWrap/>
            <w:vAlign w:val="bottom"/>
            <w:hideMark/>
          </w:tcPr>
          <w:p w:rsidR="00E65657" w:rsidRDefault="00E65657">
            <w:pPr>
              <w:rPr>
                <w:sz w:val="20"/>
                <w:szCs w:val="20"/>
              </w:rPr>
            </w:pPr>
          </w:p>
        </w:tc>
        <w:tc>
          <w:tcPr>
            <w:tcW w:w="381" w:type="pct"/>
            <w:noWrap/>
            <w:vAlign w:val="bottom"/>
            <w:hideMark/>
          </w:tcPr>
          <w:p w:rsidR="00E65657" w:rsidRDefault="00E65657">
            <w:pPr>
              <w:rPr>
                <w:sz w:val="20"/>
                <w:szCs w:val="20"/>
              </w:rPr>
            </w:pPr>
          </w:p>
        </w:tc>
        <w:tc>
          <w:tcPr>
            <w:tcW w:w="381" w:type="pct"/>
            <w:noWrap/>
            <w:vAlign w:val="bottom"/>
            <w:hideMark/>
          </w:tcPr>
          <w:p w:rsidR="00E65657" w:rsidRDefault="00E65657">
            <w:pPr>
              <w:rPr>
                <w:sz w:val="20"/>
                <w:szCs w:val="20"/>
              </w:rPr>
            </w:pPr>
          </w:p>
        </w:tc>
        <w:tc>
          <w:tcPr>
            <w:tcW w:w="381" w:type="pct"/>
            <w:noWrap/>
            <w:vAlign w:val="bottom"/>
            <w:hideMark/>
          </w:tcPr>
          <w:p w:rsidR="00E65657" w:rsidRDefault="00E65657">
            <w:pPr>
              <w:rPr>
                <w:sz w:val="20"/>
                <w:szCs w:val="20"/>
              </w:rPr>
            </w:pPr>
          </w:p>
        </w:tc>
      </w:tr>
      <w:tr w:rsidR="00E65657" w:rsidTr="00E65657">
        <w:trPr>
          <w:gridAfter w:val="1"/>
          <w:wAfter w:w="104" w:type="pct"/>
          <w:trHeight w:val="735"/>
        </w:trPr>
        <w:tc>
          <w:tcPr>
            <w:tcW w:w="1247" w:type="pct"/>
            <w:vMerge w:val="restart"/>
            <w:tcBorders>
              <w:top w:val="single" w:sz="4" w:space="0" w:color="auto"/>
              <w:left w:val="single" w:sz="4" w:space="0" w:color="auto"/>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Код</w:t>
            </w:r>
          </w:p>
        </w:tc>
        <w:tc>
          <w:tcPr>
            <w:tcW w:w="2507" w:type="pct"/>
            <w:vMerge w:val="restart"/>
            <w:tcBorders>
              <w:top w:val="single" w:sz="4" w:space="0" w:color="auto"/>
              <w:left w:val="single" w:sz="4" w:space="0" w:color="auto"/>
              <w:bottom w:val="single" w:sz="4" w:space="0" w:color="auto"/>
              <w:right w:val="single" w:sz="4" w:space="0" w:color="auto"/>
            </w:tcBorders>
            <w:vAlign w:val="center"/>
            <w:hideMark/>
          </w:tcPr>
          <w:p w:rsidR="00E65657" w:rsidRDefault="00E65657">
            <w:pPr>
              <w:jc w:val="center"/>
              <w:rPr>
                <w:b/>
                <w:bCs/>
                <w:sz w:val="16"/>
                <w:szCs w:val="16"/>
              </w:rPr>
            </w:pPr>
            <w:r>
              <w:rPr>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142" w:type="pct"/>
            <w:gridSpan w:val="3"/>
            <w:tcBorders>
              <w:top w:val="single" w:sz="4" w:space="0" w:color="auto"/>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Сумма (тыс. руб.)</w:t>
            </w:r>
          </w:p>
        </w:tc>
      </w:tr>
      <w:tr w:rsidR="00E65657" w:rsidTr="00E65657">
        <w:trPr>
          <w:gridAfter w:val="1"/>
          <w:wAfter w:w="104" w:type="pc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5657" w:rsidRDefault="00E65657">
            <w:pP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657" w:rsidRDefault="00E65657">
            <w:pPr>
              <w:rPr>
                <w:b/>
                <w:bCs/>
                <w:sz w:val="16"/>
                <w:szCs w:val="16"/>
              </w:rPr>
            </w:pPr>
          </w:p>
        </w:tc>
        <w:tc>
          <w:tcPr>
            <w:tcW w:w="381" w:type="pct"/>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2023 год</w:t>
            </w:r>
          </w:p>
        </w:tc>
        <w:tc>
          <w:tcPr>
            <w:tcW w:w="381" w:type="pct"/>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2024 год</w:t>
            </w:r>
          </w:p>
        </w:tc>
        <w:tc>
          <w:tcPr>
            <w:tcW w:w="381" w:type="pct"/>
            <w:tcBorders>
              <w:top w:val="nil"/>
              <w:left w:val="nil"/>
              <w:bottom w:val="single" w:sz="4" w:space="0" w:color="auto"/>
              <w:right w:val="single" w:sz="4" w:space="0" w:color="auto"/>
            </w:tcBorders>
            <w:noWrap/>
            <w:vAlign w:val="center"/>
            <w:hideMark/>
          </w:tcPr>
          <w:p w:rsidR="00E65657" w:rsidRDefault="00E65657">
            <w:pPr>
              <w:jc w:val="center"/>
              <w:rPr>
                <w:b/>
                <w:bCs/>
                <w:sz w:val="16"/>
                <w:szCs w:val="16"/>
              </w:rPr>
            </w:pPr>
            <w:r>
              <w:rPr>
                <w:b/>
                <w:bCs/>
                <w:sz w:val="16"/>
                <w:szCs w:val="16"/>
              </w:rPr>
              <w:t>2025 год</w:t>
            </w:r>
          </w:p>
        </w:tc>
      </w:tr>
      <w:tr w:rsidR="00E65657" w:rsidTr="00E65657">
        <w:trPr>
          <w:gridAfter w:val="1"/>
          <w:wAfter w:w="104" w:type="pct"/>
          <w:trHeight w:val="300"/>
        </w:trPr>
        <w:tc>
          <w:tcPr>
            <w:tcW w:w="1247" w:type="pct"/>
            <w:tcBorders>
              <w:top w:val="nil"/>
              <w:left w:val="single" w:sz="4" w:space="0" w:color="auto"/>
              <w:bottom w:val="single" w:sz="4" w:space="0" w:color="auto"/>
              <w:right w:val="single" w:sz="4" w:space="0" w:color="auto"/>
            </w:tcBorders>
            <w:noWrap/>
            <w:hideMark/>
          </w:tcPr>
          <w:p w:rsidR="00E65657" w:rsidRDefault="00E65657">
            <w:pPr>
              <w:jc w:val="center"/>
              <w:rPr>
                <w:b/>
                <w:bCs/>
                <w:sz w:val="16"/>
                <w:szCs w:val="16"/>
              </w:rPr>
            </w:pPr>
            <w:r>
              <w:rPr>
                <w:b/>
                <w:bCs/>
                <w:sz w:val="16"/>
                <w:szCs w:val="16"/>
              </w:rPr>
              <w:t>1</w:t>
            </w:r>
          </w:p>
        </w:tc>
        <w:tc>
          <w:tcPr>
            <w:tcW w:w="2507" w:type="pct"/>
            <w:tcBorders>
              <w:top w:val="nil"/>
              <w:left w:val="nil"/>
              <w:bottom w:val="single" w:sz="4" w:space="0" w:color="auto"/>
              <w:right w:val="single" w:sz="4" w:space="0" w:color="auto"/>
            </w:tcBorders>
            <w:noWrap/>
            <w:vAlign w:val="bottom"/>
            <w:hideMark/>
          </w:tcPr>
          <w:p w:rsidR="00E65657" w:rsidRDefault="00E65657">
            <w:pPr>
              <w:jc w:val="center"/>
              <w:rPr>
                <w:b/>
                <w:bCs/>
                <w:sz w:val="16"/>
                <w:szCs w:val="16"/>
              </w:rPr>
            </w:pPr>
            <w:r>
              <w:rPr>
                <w:b/>
                <w:bCs/>
                <w:sz w:val="16"/>
                <w:szCs w:val="16"/>
              </w:rPr>
              <w:t>2</w:t>
            </w:r>
          </w:p>
        </w:tc>
        <w:tc>
          <w:tcPr>
            <w:tcW w:w="381" w:type="pct"/>
            <w:tcBorders>
              <w:top w:val="nil"/>
              <w:left w:val="nil"/>
              <w:bottom w:val="single" w:sz="4" w:space="0" w:color="auto"/>
              <w:right w:val="single" w:sz="4" w:space="0" w:color="auto"/>
            </w:tcBorders>
            <w:noWrap/>
            <w:vAlign w:val="bottom"/>
            <w:hideMark/>
          </w:tcPr>
          <w:p w:rsidR="00E65657" w:rsidRDefault="00E65657">
            <w:pPr>
              <w:jc w:val="center"/>
              <w:rPr>
                <w:b/>
                <w:bCs/>
                <w:sz w:val="16"/>
                <w:szCs w:val="16"/>
              </w:rPr>
            </w:pPr>
            <w:r>
              <w:rPr>
                <w:b/>
                <w:bCs/>
                <w:sz w:val="16"/>
                <w:szCs w:val="16"/>
              </w:rPr>
              <w:t>3</w:t>
            </w:r>
          </w:p>
        </w:tc>
        <w:tc>
          <w:tcPr>
            <w:tcW w:w="381" w:type="pct"/>
            <w:tcBorders>
              <w:top w:val="nil"/>
              <w:left w:val="nil"/>
              <w:bottom w:val="single" w:sz="4" w:space="0" w:color="auto"/>
              <w:right w:val="single" w:sz="4" w:space="0" w:color="auto"/>
            </w:tcBorders>
            <w:noWrap/>
            <w:vAlign w:val="bottom"/>
            <w:hideMark/>
          </w:tcPr>
          <w:p w:rsidR="00E65657" w:rsidRDefault="00E65657">
            <w:pPr>
              <w:jc w:val="center"/>
              <w:rPr>
                <w:b/>
                <w:bCs/>
                <w:sz w:val="16"/>
                <w:szCs w:val="16"/>
              </w:rPr>
            </w:pPr>
            <w:r>
              <w:rPr>
                <w:b/>
                <w:bCs/>
                <w:sz w:val="16"/>
                <w:szCs w:val="16"/>
              </w:rPr>
              <w:t>4</w:t>
            </w:r>
          </w:p>
        </w:tc>
        <w:tc>
          <w:tcPr>
            <w:tcW w:w="381" w:type="pct"/>
            <w:tcBorders>
              <w:top w:val="nil"/>
              <w:left w:val="nil"/>
              <w:bottom w:val="single" w:sz="4" w:space="0" w:color="auto"/>
              <w:right w:val="single" w:sz="4" w:space="0" w:color="auto"/>
            </w:tcBorders>
            <w:noWrap/>
            <w:vAlign w:val="bottom"/>
            <w:hideMark/>
          </w:tcPr>
          <w:p w:rsidR="00E65657" w:rsidRDefault="00E65657">
            <w:pPr>
              <w:jc w:val="center"/>
              <w:rPr>
                <w:b/>
                <w:bCs/>
                <w:sz w:val="16"/>
                <w:szCs w:val="16"/>
              </w:rPr>
            </w:pPr>
            <w:r>
              <w:rPr>
                <w:b/>
                <w:bCs/>
                <w:sz w:val="16"/>
                <w:szCs w:val="16"/>
              </w:rPr>
              <w:t>5</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b/>
                <w:bCs/>
                <w:sz w:val="16"/>
                <w:szCs w:val="16"/>
              </w:rPr>
            </w:pPr>
            <w:r>
              <w:rPr>
                <w:b/>
                <w:bCs/>
                <w:sz w:val="16"/>
                <w:szCs w:val="16"/>
              </w:rPr>
              <w:t>000 01 00 00 00 00 0000 000</w:t>
            </w:r>
          </w:p>
        </w:tc>
        <w:tc>
          <w:tcPr>
            <w:tcW w:w="2507" w:type="pct"/>
            <w:tcBorders>
              <w:top w:val="nil"/>
              <w:left w:val="nil"/>
              <w:bottom w:val="single" w:sz="4" w:space="0" w:color="auto"/>
              <w:right w:val="single" w:sz="4" w:space="0" w:color="auto"/>
            </w:tcBorders>
            <w:hideMark/>
          </w:tcPr>
          <w:p w:rsidR="00E65657" w:rsidRDefault="00E65657">
            <w:pPr>
              <w:rPr>
                <w:b/>
                <w:bCs/>
                <w:sz w:val="16"/>
                <w:szCs w:val="16"/>
              </w:rPr>
            </w:pPr>
            <w:r>
              <w:rPr>
                <w:b/>
                <w:bCs/>
                <w:sz w:val="16"/>
                <w:szCs w:val="16"/>
              </w:rPr>
              <w:t>ИСТОЧНИКИ ВНУТРЕННЕГО ФИНАНСИРОВАНИЯ ДЕФИЦИТОВ БЮДЖЕТОВ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236,2</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000 01 01 00 00 00 0000 000</w:t>
            </w:r>
          </w:p>
        </w:tc>
        <w:tc>
          <w:tcPr>
            <w:tcW w:w="2507" w:type="pct"/>
            <w:tcBorders>
              <w:top w:val="nil"/>
              <w:left w:val="nil"/>
              <w:bottom w:val="single" w:sz="4" w:space="0" w:color="auto"/>
              <w:right w:val="single" w:sz="4" w:space="0" w:color="auto"/>
            </w:tcBorders>
            <w:hideMark/>
          </w:tcPr>
          <w:p w:rsidR="00E65657" w:rsidRDefault="00E65657">
            <w:pPr>
              <w:rPr>
                <w:b/>
                <w:bCs/>
                <w:sz w:val="16"/>
                <w:szCs w:val="16"/>
              </w:rPr>
            </w:pPr>
            <w:r>
              <w:rPr>
                <w:b/>
                <w:bCs/>
                <w:sz w:val="16"/>
                <w:szCs w:val="16"/>
              </w:rPr>
              <w:t>Государственные (муниципальные) ценные бумаги, номинальная стоимость которых указана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000 01 01 00 00 00 0000 700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Размещение государственных (муниципальных) ценных бумаг, номинальная стоимость которых указана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000 01 01 00 00 10 0000 710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Размещение муниципальных ценных бумаг сельских поселений, номинальная стоимость которых указана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 xml:space="preserve">000 01 01 00 00 00 0000 800 </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Погашение государственных (муниципальных) ценных бумаг, номинальная стоимость которых указана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000 01 01 00 00 10 0000 810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Погашение муниципальных ценных бумаг сельских поселений, номинальная стоимость которых указана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r>
      <w:tr w:rsidR="00E65657" w:rsidTr="00E65657">
        <w:trPr>
          <w:gridAfter w:val="1"/>
          <w:wAfter w:w="104" w:type="pct"/>
          <w:trHeight w:val="255"/>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b/>
                <w:bCs/>
                <w:sz w:val="16"/>
                <w:szCs w:val="16"/>
              </w:rPr>
            </w:pPr>
            <w:r>
              <w:rPr>
                <w:b/>
                <w:bCs/>
                <w:sz w:val="16"/>
                <w:szCs w:val="16"/>
              </w:rPr>
              <w:t>000 01 02 00 00 00 0000 000</w:t>
            </w:r>
          </w:p>
        </w:tc>
        <w:tc>
          <w:tcPr>
            <w:tcW w:w="2507" w:type="pct"/>
            <w:tcBorders>
              <w:top w:val="nil"/>
              <w:left w:val="nil"/>
              <w:bottom w:val="single" w:sz="4" w:space="0" w:color="auto"/>
              <w:right w:val="single" w:sz="4" w:space="0" w:color="auto"/>
            </w:tcBorders>
            <w:hideMark/>
          </w:tcPr>
          <w:p w:rsidR="00E65657" w:rsidRDefault="00E65657">
            <w:pPr>
              <w:rPr>
                <w:b/>
                <w:bCs/>
                <w:sz w:val="16"/>
                <w:szCs w:val="16"/>
              </w:rPr>
            </w:pPr>
            <w:r>
              <w:rPr>
                <w:b/>
                <w:bCs/>
                <w:sz w:val="16"/>
                <w:szCs w:val="16"/>
              </w:rPr>
              <w:t>Кредиты кредитных организаций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000 01 02 00 00 00 0000 700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Получение кредитов от кредитных организаций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000 01 02 00 00 10 0000 710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Получение кредитов от кредитных организаций бюджетами сельских поселений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000 01 02 00 00 00 0000 800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Погашение кредитов, предоставленных кредитными организациями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shd w:val="clear" w:color="auto" w:fill="FFFFFF"/>
            <w:hideMark/>
          </w:tcPr>
          <w:p w:rsidR="00E65657" w:rsidRDefault="00E65657">
            <w:pPr>
              <w:jc w:val="center"/>
              <w:rPr>
                <w:sz w:val="16"/>
                <w:szCs w:val="16"/>
              </w:rPr>
            </w:pPr>
            <w:r>
              <w:rPr>
                <w:sz w:val="16"/>
                <w:szCs w:val="16"/>
              </w:rPr>
              <w:t>000 01 02 00 00 10 0000 810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Погашение бюджетами сельских поселений кредитов от кредитных организаций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 </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b/>
                <w:bCs/>
                <w:sz w:val="16"/>
                <w:szCs w:val="16"/>
              </w:rPr>
            </w:pPr>
            <w:r>
              <w:rPr>
                <w:b/>
                <w:bCs/>
                <w:sz w:val="16"/>
                <w:szCs w:val="16"/>
              </w:rPr>
              <w:t>000 01 03 00 00 00 0000 000</w:t>
            </w:r>
          </w:p>
        </w:tc>
        <w:tc>
          <w:tcPr>
            <w:tcW w:w="2507" w:type="pct"/>
            <w:tcBorders>
              <w:top w:val="nil"/>
              <w:left w:val="nil"/>
              <w:bottom w:val="single" w:sz="4" w:space="0" w:color="auto"/>
              <w:right w:val="single" w:sz="4" w:space="0" w:color="auto"/>
            </w:tcBorders>
            <w:hideMark/>
          </w:tcPr>
          <w:p w:rsidR="00E65657" w:rsidRDefault="00E65657">
            <w:pPr>
              <w:rPr>
                <w:b/>
                <w:bCs/>
                <w:sz w:val="16"/>
                <w:szCs w:val="16"/>
              </w:rPr>
            </w:pPr>
            <w:r>
              <w:rPr>
                <w:b/>
                <w:bCs/>
                <w:sz w:val="16"/>
                <w:szCs w:val="16"/>
              </w:rPr>
              <w:t>Бюджетные кредиты из других бюджетов бюджетной системы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b/>
                <w:bCs/>
                <w:sz w:val="16"/>
                <w:szCs w:val="16"/>
              </w:rPr>
            </w:pPr>
            <w:r>
              <w:rPr>
                <w:b/>
                <w:bCs/>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000 01 03 01 00 00 0000 000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Бюджетные кредиты от других бюджетов бюджетной системы Российской Федерации в валюте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000 01 03 01 00 00 0000 700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 xml:space="preserve">Получение бюджетных кредитов от других бюджетов бюджетной системы Российской Федерации в валюте Российской Федерации </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000 01 03 01 00 10 0000 710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 </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 </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000 01 03 01 00 00 0000 800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 xml:space="preserve">Погашение бюджетных кредитов от других бюджетов бюджетной системы Российской Федерации в валюте Российской Федерации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r>
      <w:tr w:rsidR="00E65657" w:rsidTr="00E65657">
        <w:trPr>
          <w:gridAfter w:val="1"/>
          <w:wAfter w:w="104" w:type="pct"/>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000 01 03 01 00 10 0000 810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Погашение кредитов от других бюджетов бюджетной системы Российской Федерации бюджетами поселений в валюте Российской Федерации</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shd w:val="clear" w:color="auto" w:fill="FFFFFF"/>
            <w:noWrap/>
            <w:vAlign w:val="bottom"/>
            <w:hideMark/>
          </w:tcPr>
          <w:p w:rsidR="00E65657" w:rsidRDefault="00E65657">
            <w:pPr>
              <w:jc w:val="right"/>
              <w:rPr>
                <w:sz w:val="16"/>
                <w:szCs w:val="16"/>
              </w:rPr>
            </w:pPr>
            <w:r>
              <w:rPr>
                <w:sz w:val="16"/>
                <w:szCs w:val="16"/>
              </w:rPr>
              <w:t>0,0</w:t>
            </w:r>
          </w:p>
        </w:tc>
      </w:tr>
      <w:tr w:rsidR="00E65657" w:rsidTr="00E65657">
        <w:trPr>
          <w:gridAfter w:val="1"/>
          <w:wAfter w:w="104" w:type="pct"/>
          <w:trHeight w:val="315"/>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b/>
                <w:bCs/>
                <w:sz w:val="16"/>
                <w:szCs w:val="16"/>
              </w:rPr>
            </w:pPr>
            <w:r>
              <w:rPr>
                <w:b/>
                <w:bCs/>
                <w:sz w:val="16"/>
                <w:szCs w:val="16"/>
              </w:rPr>
              <w:lastRenderedPageBreak/>
              <w:t>000 01 05 00 00 00 0000 000</w:t>
            </w:r>
          </w:p>
        </w:tc>
        <w:tc>
          <w:tcPr>
            <w:tcW w:w="2507" w:type="pct"/>
            <w:tcBorders>
              <w:top w:val="nil"/>
              <w:left w:val="nil"/>
              <w:bottom w:val="single" w:sz="4" w:space="0" w:color="auto"/>
              <w:right w:val="single" w:sz="4" w:space="0" w:color="auto"/>
            </w:tcBorders>
            <w:hideMark/>
          </w:tcPr>
          <w:p w:rsidR="00E65657" w:rsidRDefault="00E65657">
            <w:pPr>
              <w:rPr>
                <w:b/>
                <w:bCs/>
                <w:sz w:val="16"/>
                <w:szCs w:val="16"/>
              </w:rPr>
            </w:pPr>
            <w:r>
              <w:rPr>
                <w:b/>
                <w:bCs/>
                <w:sz w:val="16"/>
                <w:szCs w:val="16"/>
              </w:rPr>
              <w:t>Изменение остатков средств на счетах по учету средств бюджетов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236,2</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r>
      <w:tr w:rsidR="00E65657" w:rsidTr="00E65657">
        <w:trPr>
          <w:gridAfter w:val="1"/>
          <w:wAfter w:w="104" w:type="pct"/>
          <w:trHeight w:val="255"/>
        </w:trPr>
        <w:tc>
          <w:tcPr>
            <w:tcW w:w="1247" w:type="pct"/>
            <w:tcBorders>
              <w:top w:val="nil"/>
              <w:left w:val="single" w:sz="4" w:space="0" w:color="auto"/>
              <w:bottom w:val="single" w:sz="4" w:space="0" w:color="auto"/>
              <w:right w:val="single" w:sz="4" w:space="0" w:color="auto"/>
            </w:tcBorders>
            <w:shd w:val="clear" w:color="auto" w:fill="FFFFFF"/>
            <w:hideMark/>
          </w:tcPr>
          <w:p w:rsidR="00E65657" w:rsidRDefault="00E65657">
            <w:pPr>
              <w:jc w:val="center"/>
              <w:rPr>
                <w:b/>
                <w:bCs/>
                <w:sz w:val="16"/>
                <w:szCs w:val="16"/>
              </w:rPr>
            </w:pPr>
            <w:r>
              <w:rPr>
                <w:b/>
                <w:bCs/>
                <w:sz w:val="16"/>
                <w:szCs w:val="16"/>
              </w:rPr>
              <w:t>000 01 05 00 00 00 0000 500</w:t>
            </w:r>
          </w:p>
        </w:tc>
        <w:tc>
          <w:tcPr>
            <w:tcW w:w="2507" w:type="pct"/>
            <w:tcBorders>
              <w:top w:val="nil"/>
              <w:left w:val="nil"/>
              <w:bottom w:val="single" w:sz="4" w:space="0" w:color="auto"/>
              <w:right w:val="single" w:sz="4" w:space="0" w:color="auto"/>
            </w:tcBorders>
            <w:shd w:val="clear" w:color="auto" w:fill="FFFFFF"/>
            <w:hideMark/>
          </w:tcPr>
          <w:p w:rsidR="00E65657" w:rsidRDefault="00E65657">
            <w:pPr>
              <w:rPr>
                <w:b/>
                <w:bCs/>
                <w:sz w:val="16"/>
                <w:szCs w:val="16"/>
              </w:rPr>
            </w:pPr>
            <w:r>
              <w:rPr>
                <w:b/>
                <w:bCs/>
                <w:sz w:val="16"/>
                <w:szCs w:val="16"/>
              </w:rPr>
              <w:t>Увеличение остатков средств бюджетов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-2 896,5</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-2 349,8</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-2 458,9</w:t>
            </w:r>
          </w:p>
        </w:tc>
      </w:tr>
      <w:tr w:rsidR="00E65657" w:rsidTr="00E65657">
        <w:trPr>
          <w:gridAfter w:val="1"/>
          <w:wAfter w:w="104" w:type="pct"/>
          <w:trHeight w:val="255"/>
        </w:trPr>
        <w:tc>
          <w:tcPr>
            <w:tcW w:w="1247" w:type="pct"/>
            <w:tcBorders>
              <w:top w:val="nil"/>
              <w:left w:val="single" w:sz="4" w:space="0" w:color="auto"/>
              <w:bottom w:val="single" w:sz="4" w:space="0" w:color="auto"/>
              <w:right w:val="single" w:sz="4" w:space="0" w:color="auto"/>
            </w:tcBorders>
            <w:shd w:val="clear" w:color="auto" w:fill="FFFFFF"/>
            <w:hideMark/>
          </w:tcPr>
          <w:p w:rsidR="00E65657" w:rsidRDefault="00E65657">
            <w:pPr>
              <w:jc w:val="center"/>
              <w:rPr>
                <w:sz w:val="16"/>
                <w:szCs w:val="16"/>
              </w:rPr>
            </w:pPr>
            <w:r>
              <w:rPr>
                <w:sz w:val="16"/>
                <w:szCs w:val="16"/>
              </w:rPr>
              <w:t>000 01 05 02 00 00 0000 500</w:t>
            </w:r>
          </w:p>
        </w:tc>
        <w:tc>
          <w:tcPr>
            <w:tcW w:w="2507" w:type="pct"/>
            <w:tcBorders>
              <w:top w:val="nil"/>
              <w:left w:val="nil"/>
              <w:bottom w:val="single" w:sz="4" w:space="0" w:color="auto"/>
              <w:right w:val="single" w:sz="4" w:space="0" w:color="auto"/>
            </w:tcBorders>
            <w:shd w:val="clear" w:color="auto" w:fill="FFFFFF"/>
            <w:hideMark/>
          </w:tcPr>
          <w:p w:rsidR="00E65657" w:rsidRDefault="00E65657">
            <w:pPr>
              <w:rPr>
                <w:sz w:val="16"/>
                <w:szCs w:val="16"/>
              </w:rPr>
            </w:pPr>
            <w:r>
              <w:rPr>
                <w:sz w:val="16"/>
                <w:szCs w:val="16"/>
              </w:rPr>
              <w:t>Увеличение прочих остатков средств бюджетов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-2 896,5</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-2 349,8</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-2 458,9</w:t>
            </w:r>
          </w:p>
        </w:tc>
      </w:tr>
      <w:tr w:rsidR="00E65657" w:rsidTr="00E65657">
        <w:trPr>
          <w:gridAfter w:val="1"/>
          <w:wAfter w:w="104" w:type="pct"/>
          <w:trHeight w:val="255"/>
        </w:trPr>
        <w:tc>
          <w:tcPr>
            <w:tcW w:w="1247" w:type="pct"/>
            <w:tcBorders>
              <w:top w:val="nil"/>
              <w:left w:val="single" w:sz="4" w:space="0" w:color="auto"/>
              <w:bottom w:val="single" w:sz="4" w:space="0" w:color="auto"/>
              <w:right w:val="single" w:sz="4" w:space="0" w:color="auto"/>
            </w:tcBorders>
            <w:shd w:val="clear" w:color="auto" w:fill="FFFFFF"/>
            <w:hideMark/>
          </w:tcPr>
          <w:p w:rsidR="00E65657" w:rsidRDefault="00E65657">
            <w:pPr>
              <w:jc w:val="center"/>
              <w:rPr>
                <w:sz w:val="16"/>
                <w:szCs w:val="16"/>
              </w:rPr>
            </w:pPr>
            <w:r>
              <w:rPr>
                <w:sz w:val="16"/>
                <w:szCs w:val="16"/>
              </w:rPr>
              <w:t>000 01 05 02 01 00 0000 510</w:t>
            </w:r>
          </w:p>
        </w:tc>
        <w:tc>
          <w:tcPr>
            <w:tcW w:w="2507" w:type="pct"/>
            <w:tcBorders>
              <w:top w:val="nil"/>
              <w:left w:val="nil"/>
              <w:bottom w:val="single" w:sz="4" w:space="0" w:color="auto"/>
              <w:right w:val="single" w:sz="4" w:space="0" w:color="auto"/>
            </w:tcBorders>
            <w:shd w:val="clear" w:color="auto" w:fill="FFFFFF"/>
            <w:hideMark/>
          </w:tcPr>
          <w:p w:rsidR="00E65657" w:rsidRDefault="00E65657">
            <w:pPr>
              <w:rPr>
                <w:sz w:val="16"/>
                <w:szCs w:val="16"/>
              </w:rPr>
            </w:pPr>
            <w:r>
              <w:rPr>
                <w:sz w:val="16"/>
                <w:szCs w:val="16"/>
              </w:rPr>
              <w:t>Увеличение прочих остатков денежных средств бюджетов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-2 896,5</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-2 349,8</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-2 458,9</w:t>
            </w:r>
          </w:p>
        </w:tc>
      </w:tr>
      <w:tr w:rsidR="00E65657" w:rsidTr="00E65657">
        <w:trPr>
          <w:gridAfter w:val="1"/>
          <w:wAfter w:w="104" w:type="pct"/>
          <w:trHeight w:val="425"/>
        </w:trPr>
        <w:tc>
          <w:tcPr>
            <w:tcW w:w="1247" w:type="pct"/>
            <w:vMerge w:val="restart"/>
            <w:tcBorders>
              <w:top w:val="nil"/>
              <w:left w:val="single" w:sz="4" w:space="0" w:color="auto"/>
              <w:bottom w:val="single" w:sz="4" w:space="0" w:color="auto"/>
              <w:right w:val="single" w:sz="4" w:space="0" w:color="auto"/>
            </w:tcBorders>
            <w:shd w:val="clear" w:color="auto" w:fill="FFFFFF"/>
            <w:hideMark/>
          </w:tcPr>
          <w:p w:rsidR="00E65657" w:rsidRDefault="00E65657">
            <w:pPr>
              <w:jc w:val="center"/>
              <w:rPr>
                <w:sz w:val="16"/>
                <w:szCs w:val="16"/>
              </w:rPr>
            </w:pPr>
            <w:r>
              <w:rPr>
                <w:sz w:val="16"/>
                <w:szCs w:val="16"/>
              </w:rPr>
              <w:t>000 01 05 02 01 10 0000 510</w:t>
            </w:r>
          </w:p>
        </w:tc>
        <w:tc>
          <w:tcPr>
            <w:tcW w:w="2507" w:type="pct"/>
            <w:vMerge w:val="restart"/>
            <w:tcBorders>
              <w:top w:val="nil"/>
              <w:left w:val="single" w:sz="4" w:space="0" w:color="auto"/>
              <w:bottom w:val="single" w:sz="4" w:space="0" w:color="auto"/>
              <w:right w:val="single" w:sz="4" w:space="0" w:color="auto"/>
            </w:tcBorders>
            <w:shd w:val="clear" w:color="auto" w:fill="FFFFFF"/>
            <w:hideMark/>
          </w:tcPr>
          <w:p w:rsidR="00E65657" w:rsidRDefault="00E65657">
            <w:pPr>
              <w:rPr>
                <w:sz w:val="16"/>
                <w:szCs w:val="16"/>
              </w:rPr>
            </w:pPr>
            <w:r>
              <w:rPr>
                <w:sz w:val="16"/>
                <w:szCs w:val="16"/>
              </w:rPr>
              <w:t>Увеличение прочих остатков денежных средств бюджетов поселений</w:t>
            </w:r>
          </w:p>
        </w:tc>
        <w:tc>
          <w:tcPr>
            <w:tcW w:w="381" w:type="pct"/>
            <w:vMerge w:val="restart"/>
            <w:tcBorders>
              <w:top w:val="nil"/>
              <w:left w:val="single" w:sz="4" w:space="0" w:color="auto"/>
              <w:bottom w:val="single" w:sz="4" w:space="0" w:color="000000"/>
              <w:right w:val="single" w:sz="4" w:space="0" w:color="auto"/>
            </w:tcBorders>
            <w:noWrap/>
            <w:vAlign w:val="bottom"/>
            <w:hideMark/>
          </w:tcPr>
          <w:p w:rsidR="00E65657" w:rsidRDefault="00E65657">
            <w:pPr>
              <w:jc w:val="right"/>
              <w:rPr>
                <w:sz w:val="16"/>
                <w:szCs w:val="16"/>
              </w:rPr>
            </w:pPr>
            <w:r>
              <w:rPr>
                <w:sz w:val="16"/>
                <w:szCs w:val="16"/>
              </w:rPr>
              <w:t>-2 896,5</w:t>
            </w:r>
          </w:p>
        </w:tc>
        <w:tc>
          <w:tcPr>
            <w:tcW w:w="381" w:type="pct"/>
            <w:vMerge w:val="restart"/>
            <w:tcBorders>
              <w:top w:val="nil"/>
              <w:left w:val="single" w:sz="4" w:space="0" w:color="auto"/>
              <w:bottom w:val="single" w:sz="4" w:space="0" w:color="000000"/>
              <w:right w:val="single" w:sz="4" w:space="0" w:color="auto"/>
            </w:tcBorders>
            <w:noWrap/>
            <w:vAlign w:val="bottom"/>
            <w:hideMark/>
          </w:tcPr>
          <w:p w:rsidR="00E65657" w:rsidRDefault="00E65657">
            <w:pPr>
              <w:jc w:val="right"/>
              <w:rPr>
                <w:sz w:val="16"/>
                <w:szCs w:val="16"/>
              </w:rPr>
            </w:pPr>
            <w:r>
              <w:rPr>
                <w:sz w:val="16"/>
                <w:szCs w:val="16"/>
              </w:rPr>
              <w:t>-2 349,8</w:t>
            </w:r>
          </w:p>
        </w:tc>
        <w:tc>
          <w:tcPr>
            <w:tcW w:w="381" w:type="pct"/>
            <w:vMerge w:val="restart"/>
            <w:tcBorders>
              <w:top w:val="nil"/>
              <w:left w:val="single" w:sz="4" w:space="0" w:color="auto"/>
              <w:bottom w:val="single" w:sz="4" w:space="0" w:color="000000"/>
              <w:right w:val="single" w:sz="4" w:space="0" w:color="auto"/>
            </w:tcBorders>
            <w:noWrap/>
            <w:vAlign w:val="bottom"/>
            <w:hideMark/>
          </w:tcPr>
          <w:p w:rsidR="00E65657" w:rsidRDefault="00E65657">
            <w:pPr>
              <w:jc w:val="right"/>
              <w:rPr>
                <w:sz w:val="16"/>
                <w:szCs w:val="16"/>
              </w:rPr>
            </w:pPr>
            <w:r>
              <w:rPr>
                <w:sz w:val="16"/>
                <w:szCs w:val="16"/>
              </w:rPr>
              <w:t>-2 458,9</w:t>
            </w:r>
          </w:p>
        </w:tc>
      </w:tr>
      <w:tr w:rsidR="00E65657" w:rsidTr="00E65657">
        <w:trPr>
          <w:trHeight w:val="70"/>
        </w:trPr>
        <w:tc>
          <w:tcPr>
            <w:tcW w:w="0" w:type="auto"/>
            <w:vMerge/>
            <w:tcBorders>
              <w:top w:val="nil"/>
              <w:left w:val="single" w:sz="4" w:space="0" w:color="auto"/>
              <w:bottom w:val="single" w:sz="4" w:space="0" w:color="auto"/>
              <w:right w:val="single" w:sz="4" w:space="0" w:color="auto"/>
            </w:tcBorders>
            <w:vAlign w:val="center"/>
            <w:hideMark/>
          </w:tcPr>
          <w:p w:rsidR="00E65657" w:rsidRDefault="00E65657">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65657" w:rsidRDefault="00E65657">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65657" w:rsidRDefault="00E65657">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65657" w:rsidRDefault="00E65657">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65657" w:rsidRDefault="00E65657">
            <w:pPr>
              <w:rPr>
                <w:sz w:val="16"/>
                <w:szCs w:val="16"/>
              </w:rPr>
            </w:pPr>
          </w:p>
        </w:tc>
        <w:tc>
          <w:tcPr>
            <w:tcW w:w="104" w:type="pct"/>
            <w:hideMark/>
          </w:tcPr>
          <w:p w:rsidR="00E65657" w:rsidRDefault="00E65657">
            <w:pPr>
              <w:rPr>
                <w:sz w:val="20"/>
                <w:szCs w:val="20"/>
              </w:rPr>
            </w:pPr>
          </w:p>
        </w:tc>
      </w:tr>
      <w:tr w:rsidR="00E65657" w:rsidTr="00E65657">
        <w:trPr>
          <w:trHeight w:val="255"/>
        </w:trPr>
        <w:tc>
          <w:tcPr>
            <w:tcW w:w="1247" w:type="pct"/>
            <w:tcBorders>
              <w:top w:val="nil"/>
              <w:left w:val="single" w:sz="4" w:space="0" w:color="auto"/>
              <w:bottom w:val="single" w:sz="4" w:space="0" w:color="auto"/>
              <w:right w:val="single" w:sz="4" w:space="0" w:color="auto"/>
            </w:tcBorders>
            <w:shd w:val="clear" w:color="auto" w:fill="FFFFFF"/>
            <w:hideMark/>
          </w:tcPr>
          <w:p w:rsidR="00E65657" w:rsidRDefault="00E65657">
            <w:pPr>
              <w:jc w:val="center"/>
              <w:rPr>
                <w:b/>
                <w:bCs/>
                <w:sz w:val="16"/>
                <w:szCs w:val="16"/>
              </w:rPr>
            </w:pPr>
            <w:r>
              <w:rPr>
                <w:b/>
                <w:bCs/>
                <w:sz w:val="16"/>
                <w:szCs w:val="16"/>
              </w:rPr>
              <w:t>000 01 05 00 00 00 0000 600</w:t>
            </w:r>
          </w:p>
        </w:tc>
        <w:tc>
          <w:tcPr>
            <w:tcW w:w="2507" w:type="pct"/>
            <w:tcBorders>
              <w:top w:val="nil"/>
              <w:left w:val="nil"/>
              <w:bottom w:val="single" w:sz="4" w:space="0" w:color="auto"/>
              <w:right w:val="single" w:sz="4" w:space="0" w:color="auto"/>
            </w:tcBorders>
            <w:shd w:val="clear" w:color="auto" w:fill="FFFFFF"/>
            <w:hideMark/>
          </w:tcPr>
          <w:p w:rsidR="00E65657" w:rsidRDefault="00E65657">
            <w:pPr>
              <w:rPr>
                <w:b/>
                <w:bCs/>
                <w:sz w:val="16"/>
                <w:szCs w:val="16"/>
              </w:rPr>
            </w:pPr>
            <w:r>
              <w:rPr>
                <w:b/>
                <w:bCs/>
                <w:sz w:val="16"/>
                <w:szCs w:val="16"/>
              </w:rPr>
              <w:t>Уменьшение остатков средств бюджетов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3 132,7</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2 349,8</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2 458,9</w:t>
            </w:r>
          </w:p>
        </w:tc>
        <w:tc>
          <w:tcPr>
            <w:tcW w:w="104" w:type="pct"/>
            <w:vAlign w:val="center"/>
            <w:hideMark/>
          </w:tcPr>
          <w:p w:rsidR="00E65657" w:rsidRDefault="00E65657">
            <w:pPr>
              <w:rPr>
                <w:sz w:val="20"/>
                <w:szCs w:val="20"/>
              </w:rPr>
            </w:pPr>
          </w:p>
        </w:tc>
      </w:tr>
      <w:tr w:rsidR="00E65657" w:rsidTr="00E65657">
        <w:trPr>
          <w:trHeight w:val="255"/>
        </w:trPr>
        <w:tc>
          <w:tcPr>
            <w:tcW w:w="1247" w:type="pct"/>
            <w:tcBorders>
              <w:top w:val="nil"/>
              <w:left w:val="single" w:sz="4" w:space="0" w:color="auto"/>
              <w:bottom w:val="single" w:sz="4" w:space="0" w:color="auto"/>
              <w:right w:val="single" w:sz="4" w:space="0" w:color="auto"/>
            </w:tcBorders>
            <w:shd w:val="clear" w:color="auto" w:fill="FFFFFF"/>
            <w:hideMark/>
          </w:tcPr>
          <w:p w:rsidR="00E65657" w:rsidRDefault="00E65657">
            <w:pPr>
              <w:jc w:val="center"/>
              <w:rPr>
                <w:b/>
                <w:bCs/>
                <w:sz w:val="16"/>
                <w:szCs w:val="16"/>
              </w:rPr>
            </w:pPr>
            <w:r>
              <w:rPr>
                <w:b/>
                <w:bCs/>
                <w:sz w:val="16"/>
                <w:szCs w:val="16"/>
              </w:rPr>
              <w:t>0</w:t>
            </w:r>
            <w:r>
              <w:rPr>
                <w:sz w:val="16"/>
                <w:szCs w:val="16"/>
              </w:rPr>
              <w:t>00 01 05 02 00 00 0000 600</w:t>
            </w:r>
          </w:p>
        </w:tc>
        <w:tc>
          <w:tcPr>
            <w:tcW w:w="2507" w:type="pct"/>
            <w:tcBorders>
              <w:top w:val="nil"/>
              <w:left w:val="nil"/>
              <w:bottom w:val="single" w:sz="4" w:space="0" w:color="auto"/>
              <w:right w:val="single" w:sz="4" w:space="0" w:color="auto"/>
            </w:tcBorders>
            <w:shd w:val="clear" w:color="auto" w:fill="FFFFFF"/>
            <w:hideMark/>
          </w:tcPr>
          <w:p w:rsidR="00E65657" w:rsidRDefault="00E65657">
            <w:pPr>
              <w:rPr>
                <w:sz w:val="16"/>
                <w:szCs w:val="16"/>
              </w:rPr>
            </w:pPr>
            <w:r>
              <w:rPr>
                <w:sz w:val="16"/>
                <w:szCs w:val="16"/>
              </w:rPr>
              <w:t>Уменьшение прочих остатков средств бюджетов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3132,7</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2349,8</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2458,9</w:t>
            </w:r>
          </w:p>
        </w:tc>
        <w:tc>
          <w:tcPr>
            <w:tcW w:w="104" w:type="pct"/>
            <w:vAlign w:val="center"/>
            <w:hideMark/>
          </w:tcPr>
          <w:p w:rsidR="00E65657" w:rsidRDefault="00E65657">
            <w:pPr>
              <w:rPr>
                <w:sz w:val="20"/>
                <w:szCs w:val="20"/>
              </w:rPr>
            </w:pPr>
          </w:p>
        </w:tc>
      </w:tr>
      <w:tr w:rsidR="00E65657" w:rsidTr="00E65657">
        <w:trPr>
          <w:trHeight w:val="255"/>
        </w:trPr>
        <w:tc>
          <w:tcPr>
            <w:tcW w:w="1247" w:type="pct"/>
            <w:tcBorders>
              <w:top w:val="nil"/>
              <w:left w:val="single" w:sz="4" w:space="0" w:color="auto"/>
              <w:bottom w:val="nil"/>
              <w:right w:val="single" w:sz="4" w:space="0" w:color="auto"/>
            </w:tcBorders>
            <w:shd w:val="clear" w:color="auto" w:fill="FFFFFF"/>
            <w:hideMark/>
          </w:tcPr>
          <w:p w:rsidR="00E65657" w:rsidRDefault="00E65657">
            <w:pPr>
              <w:jc w:val="center"/>
              <w:rPr>
                <w:sz w:val="16"/>
                <w:szCs w:val="16"/>
              </w:rPr>
            </w:pPr>
            <w:r>
              <w:rPr>
                <w:sz w:val="16"/>
                <w:szCs w:val="16"/>
              </w:rPr>
              <w:t>000 01 05 02 01 00 0000 610</w:t>
            </w:r>
          </w:p>
        </w:tc>
        <w:tc>
          <w:tcPr>
            <w:tcW w:w="2507" w:type="pct"/>
            <w:tcBorders>
              <w:top w:val="nil"/>
              <w:left w:val="nil"/>
              <w:bottom w:val="nil"/>
              <w:right w:val="single" w:sz="4" w:space="0" w:color="auto"/>
            </w:tcBorders>
            <w:shd w:val="clear" w:color="auto" w:fill="FFFFFF"/>
            <w:hideMark/>
          </w:tcPr>
          <w:p w:rsidR="00E65657" w:rsidRDefault="00E65657">
            <w:pPr>
              <w:rPr>
                <w:sz w:val="16"/>
                <w:szCs w:val="16"/>
              </w:rPr>
            </w:pPr>
            <w:r>
              <w:rPr>
                <w:sz w:val="16"/>
                <w:szCs w:val="16"/>
              </w:rPr>
              <w:t>Уменьшение прочих остатков денежных средств бюджетов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3 132,7</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2 349,8</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2 458,9</w:t>
            </w:r>
          </w:p>
        </w:tc>
        <w:tc>
          <w:tcPr>
            <w:tcW w:w="104" w:type="pct"/>
            <w:vAlign w:val="center"/>
            <w:hideMark/>
          </w:tcPr>
          <w:p w:rsidR="00E65657" w:rsidRDefault="00E65657">
            <w:pPr>
              <w:rPr>
                <w:sz w:val="20"/>
                <w:szCs w:val="20"/>
              </w:rPr>
            </w:pPr>
          </w:p>
        </w:tc>
      </w:tr>
      <w:tr w:rsidR="00E65657" w:rsidTr="00E65657">
        <w:trPr>
          <w:trHeight w:val="255"/>
        </w:trPr>
        <w:tc>
          <w:tcPr>
            <w:tcW w:w="1247" w:type="pct"/>
            <w:tcBorders>
              <w:top w:val="single" w:sz="4" w:space="0" w:color="auto"/>
              <w:left w:val="single" w:sz="4" w:space="0" w:color="auto"/>
              <w:bottom w:val="single" w:sz="4" w:space="0" w:color="auto"/>
              <w:right w:val="single" w:sz="4" w:space="0" w:color="auto"/>
            </w:tcBorders>
            <w:shd w:val="clear" w:color="auto" w:fill="FFFFFF"/>
            <w:hideMark/>
          </w:tcPr>
          <w:p w:rsidR="00E65657" w:rsidRDefault="00E65657">
            <w:pPr>
              <w:jc w:val="center"/>
              <w:rPr>
                <w:sz w:val="16"/>
                <w:szCs w:val="16"/>
              </w:rPr>
            </w:pPr>
            <w:r>
              <w:rPr>
                <w:sz w:val="16"/>
                <w:szCs w:val="16"/>
              </w:rPr>
              <w:t>000 01 05 02 01 10 0000 610</w:t>
            </w:r>
          </w:p>
        </w:tc>
        <w:tc>
          <w:tcPr>
            <w:tcW w:w="2507" w:type="pct"/>
            <w:tcBorders>
              <w:top w:val="single" w:sz="4" w:space="0" w:color="auto"/>
              <w:left w:val="nil"/>
              <w:bottom w:val="single" w:sz="4" w:space="0" w:color="auto"/>
              <w:right w:val="single" w:sz="4" w:space="0" w:color="auto"/>
            </w:tcBorders>
            <w:shd w:val="clear" w:color="auto" w:fill="FFFFFF"/>
            <w:hideMark/>
          </w:tcPr>
          <w:p w:rsidR="00E65657" w:rsidRDefault="00E65657">
            <w:pPr>
              <w:rPr>
                <w:sz w:val="16"/>
                <w:szCs w:val="16"/>
              </w:rPr>
            </w:pPr>
            <w:r>
              <w:rPr>
                <w:sz w:val="16"/>
                <w:szCs w:val="16"/>
              </w:rPr>
              <w:t>Уменьшение прочих остатков денежных средств бюджетов поселений</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3 132,7</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2 349,8</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2 458,9</w:t>
            </w:r>
          </w:p>
        </w:tc>
        <w:tc>
          <w:tcPr>
            <w:tcW w:w="104" w:type="pct"/>
            <w:vAlign w:val="center"/>
            <w:hideMark/>
          </w:tcPr>
          <w:p w:rsidR="00E65657" w:rsidRDefault="00E65657">
            <w:pPr>
              <w:rPr>
                <w:sz w:val="20"/>
                <w:szCs w:val="20"/>
              </w:rPr>
            </w:pPr>
          </w:p>
        </w:tc>
      </w:tr>
      <w:tr w:rsidR="00E65657" w:rsidTr="00E65657">
        <w:trPr>
          <w:trHeight w:val="255"/>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b/>
                <w:bCs/>
                <w:sz w:val="16"/>
                <w:szCs w:val="16"/>
              </w:rPr>
            </w:pPr>
            <w:r>
              <w:rPr>
                <w:b/>
                <w:bCs/>
                <w:sz w:val="16"/>
                <w:szCs w:val="16"/>
              </w:rPr>
              <w:t>000 01 06 00 00 00 0000 000</w:t>
            </w:r>
          </w:p>
        </w:tc>
        <w:tc>
          <w:tcPr>
            <w:tcW w:w="2507" w:type="pct"/>
            <w:tcBorders>
              <w:top w:val="nil"/>
              <w:left w:val="nil"/>
              <w:bottom w:val="single" w:sz="4" w:space="0" w:color="auto"/>
              <w:right w:val="single" w:sz="4" w:space="0" w:color="auto"/>
            </w:tcBorders>
            <w:hideMark/>
          </w:tcPr>
          <w:p w:rsidR="00E65657" w:rsidRDefault="00E65657">
            <w:pPr>
              <w:rPr>
                <w:b/>
                <w:bCs/>
                <w:sz w:val="16"/>
                <w:szCs w:val="16"/>
              </w:rPr>
            </w:pPr>
            <w:r>
              <w:rPr>
                <w:b/>
                <w:bCs/>
                <w:sz w:val="16"/>
                <w:szCs w:val="16"/>
              </w:rPr>
              <w:t>Иные источники внутреннего финансирования дефицитов бюджетов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104" w:type="pct"/>
            <w:vAlign w:val="center"/>
            <w:hideMark/>
          </w:tcPr>
          <w:p w:rsidR="00E65657" w:rsidRDefault="00E65657">
            <w:pPr>
              <w:rPr>
                <w:sz w:val="20"/>
                <w:szCs w:val="20"/>
              </w:rPr>
            </w:pPr>
          </w:p>
        </w:tc>
      </w:tr>
      <w:tr w:rsidR="00E65657" w:rsidTr="00E65657">
        <w:trPr>
          <w:trHeight w:val="255"/>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000 01 06 04 00 00 0000 000</w:t>
            </w:r>
          </w:p>
        </w:tc>
        <w:tc>
          <w:tcPr>
            <w:tcW w:w="2507" w:type="pct"/>
            <w:tcBorders>
              <w:top w:val="nil"/>
              <w:left w:val="nil"/>
              <w:bottom w:val="single" w:sz="4" w:space="0" w:color="auto"/>
              <w:right w:val="single" w:sz="4" w:space="0" w:color="auto"/>
            </w:tcBorders>
            <w:hideMark/>
          </w:tcPr>
          <w:p w:rsidR="00E65657" w:rsidRDefault="00E65657">
            <w:pPr>
              <w:rPr>
                <w:b/>
                <w:bCs/>
                <w:sz w:val="16"/>
                <w:szCs w:val="16"/>
              </w:rPr>
            </w:pPr>
            <w:r>
              <w:rPr>
                <w:b/>
                <w:bCs/>
                <w:sz w:val="16"/>
                <w:szCs w:val="16"/>
              </w:rPr>
              <w:t xml:space="preserve">Исполнение государственных и муниципальных гарантий </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b/>
                <w:bCs/>
                <w:sz w:val="16"/>
                <w:szCs w:val="16"/>
              </w:rPr>
            </w:pPr>
            <w:r>
              <w:rPr>
                <w:b/>
                <w:bCs/>
                <w:sz w:val="16"/>
                <w:szCs w:val="16"/>
              </w:rPr>
              <w:t>0,0</w:t>
            </w:r>
          </w:p>
        </w:tc>
        <w:tc>
          <w:tcPr>
            <w:tcW w:w="104" w:type="pct"/>
            <w:vAlign w:val="center"/>
            <w:hideMark/>
          </w:tcPr>
          <w:p w:rsidR="00E65657" w:rsidRDefault="00E65657">
            <w:pPr>
              <w:rPr>
                <w:sz w:val="20"/>
                <w:szCs w:val="20"/>
              </w:rPr>
            </w:pPr>
          </w:p>
        </w:tc>
      </w:tr>
      <w:tr w:rsidR="00E65657" w:rsidTr="00E65657">
        <w:trPr>
          <w:trHeight w:val="48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000 01 06 04 01 00 0000 000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Исполнение государственных и муниципальных гарантий в валюте Российской Федерации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104" w:type="pct"/>
            <w:vAlign w:val="center"/>
            <w:hideMark/>
          </w:tcPr>
          <w:p w:rsidR="00E65657" w:rsidRDefault="00E65657">
            <w:pPr>
              <w:rPr>
                <w:sz w:val="20"/>
                <w:szCs w:val="20"/>
              </w:rPr>
            </w:pPr>
          </w:p>
        </w:tc>
      </w:tr>
      <w:tr w:rsidR="00E65657" w:rsidTr="00E65657">
        <w:trPr>
          <w:trHeight w:val="1200"/>
        </w:trPr>
        <w:tc>
          <w:tcPr>
            <w:tcW w:w="1247" w:type="pct"/>
            <w:tcBorders>
              <w:top w:val="nil"/>
              <w:left w:val="single" w:sz="4" w:space="0" w:color="auto"/>
              <w:bottom w:val="single" w:sz="4" w:space="0" w:color="auto"/>
              <w:right w:val="single" w:sz="4" w:space="0" w:color="auto"/>
            </w:tcBorders>
            <w:hideMark/>
          </w:tcPr>
          <w:p w:rsidR="00E65657" w:rsidRDefault="00E65657">
            <w:pPr>
              <w:jc w:val="center"/>
              <w:rPr>
                <w:sz w:val="16"/>
                <w:szCs w:val="16"/>
              </w:rPr>
            </w:pPr>
            <w:r>
              <w:rPr>
                <w:sz w:val="16"/>
                <w:szCs w:val="16"/>
              </w:rPr>
              <w:t>000 01 06 04 01 10 0000 810</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Исполнение муниципальных гарантий поселений в валюте Российской Федерации в случае, если исполнение гарантом муниципальных гарантий поселений ведет к возникновению права регрессного требования гаранта к принципиалу либо обусловлено уступкой гаранту прав требования бенефициара к принципалу</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104" w:type="pct"/>
            <w:vAlign w:val="center"/>
            <w:hideMark/>
          </w:tcPr>
          <w:p w:rsidR="00E65657" w:rsidRDefault="00E65657">
            <w:pPr>
              <w:rPr>
                <w:sz w:val="20"/>
                <w:szCs w:val="20"/>
              </w:rPr>
            </w:pPr>
          </w:p>
        </w:tc>
      </w:tr>
      <w:tr w:rsidR="00E65657" w:rsidTr="00E65657">
        <w:trPr>
          <w:trHeight w:val="255"/>
        </w:trPr>
        <w:tc>
          <w:tcPr>
            <w:tcW w:w="1247" w:type="pct"/>
            <w:tcBorders>
              <w:top w:val="nil"/>
              <w:left w:val="single" w:sz="4" w:space="0" w:color="auto"/>
              <w:bottom w:val="single" w:sz="4" w:space="0" w:color="auto"/>
              <w:right w:val="single" w:sz="4" w:space="0" w:color="auto"/>
            </w:tcBorders>
            <w:hideMark/>
          </w:tcPr>
          <w:p w:rsidR="00E65657" w:rsidRDefault="00E65657">
            <w:pPr>
              <w:jc w:val="both"/>
              <w:rPr>
                <w:sz w:val="16"/>
                <w:szCs w:val="16"/>
              </w:rPr>
            </w:pPr>
            <w:r>
              <w:rPr>
                <w:sz w:val="16"/>
                <w:szCs w:val="16"/>
              </w:rPr>
              <w:t> </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Привлечение средств</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104" w:type="pct"/>
            <w:vAlign w:val="center"/>
            <w:hideMark/>
          </w:tcPr>
          <w:p w:rsidR="00E65657" w:rsidRDefault="00E65657">
            <w:pPr>
              <w:rPr>
                <w:sz w:val="20"/>
                <w:szCs w:val="20"/>
              </w:rPr>
            </w:pPr>
          </w:p>
        </w:tc>
      </w:tr>
      <w:tr w:rsidR="00E65657" w:rsidTr="00E65657">
        <w:trPr>
          <w:trHeight w:val="255"/>
        </w:trPr>
        <w:tc>
          <w:tcPr>
            <w:tcW w:w="1247" w:type="pct"/>
            <w:tcBorders>
              <w:top w:val="nil"/>
              <w:left w:val="single" w:sz="4" w:space="0" w:color="auto"/>
              <w:bottom w:val="single" w:sz="4" w:space="0" w:color="auto"/>
              <w:right w:val="single" w:sz="4" w:space="0" w:color="auto"/>
            </w:tcBorders>
            <w:hideMark/>
          </w:tcPr>
          <w:p w:rsidR="00E65657" w:rsidRDefault="00E65657">
            <w:pPr>
              <w:jc w:val="both"/>
              <w:rPr>
                <w:sz w:val="16"/>
                <w:szCs w:val="16"/>
              </w:rPr>
            </w:pPr>
            <w:r>
              <w:rPr>
                <w:sz w:val="16"/>
                <w:szCs w:val="16"/>
              </w:rPr>
              <w:t> </w:t>
            </w:r>
          </w:p>
        </w:tc>
        <w:tc>
          <w:tcPr>
            <w:tcW w:w="2507" w:type="pct"/>
            <w:tcBorders>
              <w:top w:val="nil"/>
              <w:left w:val="nil"/>
              <w:bottom w:val="single" w:sz="4" w:space="0" w:color="auto"/>
              <w:right w:val="single" w:sz="4" w:space="0" w:color="auto"/>
            </w:tcBorders>
            <w:hideMark/>
          </w:tcPr>
          <w:p w:rsidR="00E65657" w:rsidRDefault="00E65657">
            <w:pPr>
              <w:rPr>
                <w:sz w:val="16"/>
                <w:szCs w:val="16"/>
              </w:rPr>
            </w:pPr>
            <w:r>
              <w:rPr>
                <w:sz w:val="16"/>
                <w:szCs w:val="16"/>
              </w:rPr>
              <w:t>Погашение основной суммы задолженности</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381" w:type="pct"/>
            <w:tcBorders>
              <w:top w:val="nil"/>
              <w:left w:val="nil"/>
              <w:bottom w:val="single" w:sz="4" w:space="0" w:color="auto"/>
              <w:right w:val="single" w:sz="4" w:space="0" w:color="auto"/>
            </w:tcBorders>
            <w:noWrap/>
            <w:vAlign w:val="bottom"/>
            <w:hideMark/>
          </w:tcPr>
          <w:p w:rsidR="00E65657" w:rsidRDefault="00E65657">
            <w:pPr>
              <w:jc w:val="right"/>
              <w:rPr>
                <w:sz w:val="16"/>
                <w:szCs w:val="16"/>
              </w:rPr>
            </w:pPr>
            <w:r>
              <w:rPr>
                <w:sz w:val="16"/>
                <w:szCs w:val="16"/>
              </w:rPr>
              <w:t>0,0</w:t>
            </w:r>
          </w:p>
        </w:tc>
        <w:tc>
          <w:tcPr>
            <w:tcW w:w="104" w:type="pct"/>
            <w:vAlign w:val="center"/>
            <w:hideMark/>
          </w:tcPr>
          <w:p w:rsidR="00E65657" w:rsidRDefault="00E65657">
            <w:pPr>
              <w:rPr>
                <w:sz w:val="20"/>
                <w:szCs w:val="20"/>
              </w:rPr>
            </w:pPr>
          </w:p>
        </w:tc>
      </w:tr>
    </w:tbl>
    <w:p w:rsidR="00E65657" w:rsidRDefault="00E65657" w:rsidP="00E65657">
      <w:pPr>
        <w:tabs>
          <w:tab w:val="left" w:pos="4470"/>
        </w:tabs>
        <w:ind w:firstLine="540"/>
        <w:rPr>
          <w:sz w:val="20"/>
          <w:szCs w:val="20"/>
          <w:lang w:eastAsia="ar-SA"/>
        </w:rPr>
      </w:pPr>
    </w:p>
    <w:p w:rsidR="00E65657" w:rsidRDefault="00E65657" w:rsidP="00E65657">
      <w:pPr>
        <w:autoSpaceDE w:val="0"/>
        <w:ind w:firstLine="720"/>
        <w:jc w:val="both"/>
        <w:rPr>
          <w:sz w:val="24"/>
          <w:szCs w:val="24"/>
        </w:rPr>
      </w:pPr>
      <w:r>
        <w:t>2. Настоящее Решение вступает в силу со дня его принятия и подлежит официальному опубликованию в Информационном бюллетене « Вести» Медаевского сельского поселения Чамзинского муниципального района Республики Мордовия.</w:t>
      </w:r>
    </w:p>
    <w:p w:rsidR="00E65657" w:rsidRDefault="00E65657" w:rsidP="00E65657">
      <w:pPr>
        <w:autoSpaceDE w:val="0"/>
        <w:autoSpaceDN w:val="0"/>
        <w:adjustRightInd w:val="0"/>
        <w:jc w:val="both"/>
        <w:rPr>
          <w:bCs/>
        </w:rPr>
      </w:pPr>
      <w:r>
        <w:rPr>
          <w:bCs/>
        </w:rPr>
        <w:t xml:space="preserve">                 Глава </w:t>
      </w:r>
    </w:p>
    <w:p w:rsidR="00E65657" w:rsidRDefault="00E65657" w:rsidP="00E65657">
      <w:pPr>
        <w:autoSpaceDE w:val="0"/>
        <w:autoSpaceDN w:val="0"/>
        <w:adjustRightInd w:val="0"/>
        <w:jc w:val="both"/>
        <w:rPr>
          <w:bCs/>
        </w:rPr>
      </w:pPr>
      <w:r>
        <w:rPr>
          <w:bCs/>
        </w:rPr>
        <w:t xml:space="preserve">                 Медаевского сельского поселения</w:t>
      </w:r>
    </w:p>
    <w:p w:rsidR="00E65657" w:rsidRDefault="00E65657" w:rsidP="00E65657">
      <w:pPr>
        <w:autoSpaceDE w:val="0"/>
        <w:autoSpaceDN w:val="0"/>
        <w:adjustRightInd w:val="0"/>
        <w:jc w:val="both"/>
        <w:rPr>
          <w:bCs/>
        </w:rPr>
      </w:pPr>
      <w:r>
        <w:rPr>
          <w:bCs/>
        </w:rPr>
        <w:t xml:space="preserve">                 Чамзинского муниципального района</w:t>
      </w:r>
    </w:p>
    <w:p w:rsidR="00E65657" w:rsidRDefault="00E65657" w:rsidP="00E65657">
      <w:pPr>
        <w:autoSpaceDE w:val="0"/>
        <w:autoSpaceDN w:val="0"/>
        <w:adjustRightInd w:val="0"/>
        <w:ind w:firstLine="540"/>
        <w:jc w:val="both"/>
        <w:rPr>
          <w:bCs/>
          <w:sz w:val="24"/>
          <w:szCs w:val="24"/>
        </w:rPr>
      </w:pPr>
      <w:r>
        <w:rPr>
          <w:bCs/>
        </w:rPr>
        <w:t xml:space="preserve">        Республики Мордовия                                                                              </w:t>
      </w:r>
      <w:r w:rsidR="00D3055C">
        <w:rPr>
          <w:bCs/>
        </w:rPr>
        <w:t xml:space="preserve">                       </w:t>
      </w:r>
      <w:r>
        <w:rPr>
          <w:bCs/>
        </w:rPr>
        <w:t xml:space="preserve">   Е.Н.Голубева</w:t>
      </w:r>
    </w:p>
    <w:p w:rsidR="00126E9D" w:rsidRDefault="00126E9D" w:rsidP="00D25A3C">
      <w:pPr>
        <w:jc w:val="center"/>
        <w:rPr>
          <w:rFonts w:ascii="Times New Roman" w:eastAsia="Times New Roman" w:hAnsi="Times New Roman" w:cs="Times New Roman"/>
          <w:sz w:val="20"/>
          <w:szCs w:val="20"/>
        </w:rPr>
      </w:pPr>
    </w:p>
    <w:p w:rsidR="00D3055C" w:rsidRPr="00D3055C" w:rsidRDefault="00D3055C" w:rsidP="00D3055C">
      <w:pPr>
        <w:pStyle w:val="Standard"/>
        <w:jc w:val="center"/>
        <w:rPr>
          <w:sz w:val="22"/>
          <w:szCs w:val="22"/>
        </w:rPr>
      </w:pPr>
      <w:r w:rsidRPr="00D3055C">
        <w:rPr>
          <w:sz w:val="22"/>
          <w:szCs w:val="22"/>
        </w:rPr>
        <w:t>АДМИНИСТРАЦИЯ МЕДАЕВСКОГО СЕЛЬСКОГО ПОСЕЛЕНИЯ</w:t>
      </w:r>
    </w:p>
    <w:p w:rsidR="00D3055C" w:rsidRPr="00D3055C" w:rsidRDefault="00D3055C" w:rsidP="00D3055C">
      <w:pPr>
        <w:pStyle w:val="Standard"/>
        <w:jc w:val="center"/>
        <w:rPr>
          <w:sz w:val="22"/>
          <w:szCs w:val="22"/>
        </w:rPr>
      </w:pPr>
      <w:r w:rsidRPr="00D3055C">
        <w:rPr>
          <w:sz w:val="22"/>
          <w:szCs w:val="22"/>
        </w:rPr>
        <w:t>ЧАМЗИНСКОГО МУНИЦИПАЛЬНОГО РАЙОНА</w:t>
      </w:r>
    </w:p>
    <w:p w:rsidR="00D3055C" w:rsidRPr="00D3055C" w:rsidRDefault="00D3055C" w:rsidP="00D3055C">
      <w:pPr>
        <w:pStyle w:val="Standard"/>
        <w:jc w:val="center"/>
        <w:rPr>
          <w:sz w:val="22"/>
          <w:szCs w:val="22"/>
        </w:rPr>
      </w:pPr>
      <w:r w:rsidRPr="00D3055C">
        <w:rPr>
          <w:sz w:val="22"/>
          <w:szCs w:val="22"/>
        </w:rPr>
        <w:t>РЕСПУБЛИКИ МОРДОВИЯ</w:t>
      </w:r>
    </w:p>
    <w:p w:rsidR="00D3055C" w:rsidRPr="00D3055C" w:rsidRDefault="00D3055C" w:rsidP="00D3055C">
      <w:pPr>
        <w:pStyle w:val="Standard"/>
        <w:jc w:val="center"/>
        <w:rPr>
          <w:sz w:val="22"/>
          <w:szCs w:val="22"/>
        </w:rPr>
      </w:pPr>
    </w:p>
    <w:p w:rsidR="00D3055C" w:rsidRPr="00D3055C" w:rsidRDefault="00D3055C" w:rsidP="00D3055C">
      <w:pPr>
        <w:pStyle w:val="Standard"/>
        <w:jc w:val="center"/>
        <w:rPr>
          <w:b/>
          <w:sz w:val="22"/>
          <w:szCs w:val="22"/>
        </w:rPr>
      </w:pPr>
      <w:r w:rsidRPr="00D3055C">
        <w:rPr>
          <w:b/>
          <w:sz w:val="22"/>
          <w:szCs w:val="22"/>
        </w:rPr>
        <w:t>ПОСТАНОВЛЕНИЕ</w:t>
      </w:r>
    </w:p>
    <w:p w:rsidR="00D3055C" w:rsidRPr="00D3055C" w:rsidRDefault="00D3055C" w:rsidP="00D3055C">
      <w:pPr>
        <w:pStyle w:val="Standard"/>
        <w:jc w:val="center"/>
        <w:rPr>
          <w:b/>
          <w:sz w:val="22"/>
          <w:szCs w:val="22"/>
        </w:rPr>
      </w:pPr>
    </w:p>
    <w:p w:rsidR="00D3055C" w:rsidRPr="00D3055C" w:rsidRDefault="00D3055C" w:rsidP="00D3055C">
      <w:pPr>
        <w:pStyle w:val="Standard"/>
        <w:rPr>
          <w:b/>
          <w:sz w:val="22"/>
          <w:szCs w:val="22"/>
        </w:rPr>
      </w:pPr>
      <w:r w:rsidRPr="00D3055C">
        <w:rPr>
          <w:sz w:val="22"/>
          <w:szCs w:val="22"/>
        </w:rPr>
        <w:t xml:space="preserve">            18.12.2023 г.                                                                                    № 77                                                  </w:t>
      </w:r>
    </w:p>
    <w:p w:rsidR="00D3055C" w:rsidRPr="00D3055C" w:rsidRDefault="00D3055C" w:rsidP="00D3055C">
      <w:pPr>
        <w:pStyle w:val="Standard"/>
        <w:jc w:val="center"/>
        <w:rPr>
          <w:sz w:val="22"/>
          <w:szCs w:val="22"/>
        </w:rPr>
      </w:pPr>
      <w:r w:rsidRPr="00D3055C">
        <w:rPr>
          <w:sz w:val="22"/>
          <w:szCs w:val="22"/>
        </w:rPr>
        <w:t>с. Медаево</w:t>
      </w:r>
    </w:p>
    <w:p w:rsidR="00D3055C" w:rsidRPr="00D3055C" w:rsidRDefault="00D3055C" w:rsidP="00D3055C"/>
    <w:p w:rsidR="00D3055C" w:rsidRPr="00D3055C" w:rsidRDefault="00D3055C" w:rsidP="00D3055C">
      <w:pPr>
        <w:pStyle w:val="1"/>
        <w:rPr>
          <w:rFonts w:ascii="Times New Roman" w:hAnsi="Times New Roman" w:cs="Times New Roman"/>
          <w:color w:val="000000" w:themeColor="text1"/>
          <w:sz w:val="22"/>
          <w:szCs w:val="22"/>
        </w:rPr>
      </w:pPr>
      <w:r w:rsidRPr="00D3055C">
        <w:rPr>
          <w:rFonts w:ascii="Times New Roman" w:hAnsi="Times New Roman" w:cs="Times New Roman"/>
          <w:color w:val="000000" w:themeColor="text1"/>
          <w:sz w:val="22"/>
          <w:szCs w:val="22"/>
        </w:rPr>
        <w:lastRenderedPageBreak/>
        <w:t xml:space="preserve">Об утверждении Порядка определения перечня и кодов целевых статей расходов местных бюджетов, финансовое обеспечение которых осуществляется из бюджета Медаевского сельского поселения Чамзинского муниципального района Республики Мордовия за иных межбюджетных трансфертов, имеющих целевое назначение </w:t>
      </w: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r w:rsidRPr="00D3055C">
        <w:rPr>
          <w:rFonts w:ascii="Times New Roman" w:hAnsi="Times New Roman" w:cs="Times New Roman"/>
        </w:rPr>
        <w:t xml:space="preserve">В соответствии с </w:t>
      </w:r>
      <w:hyperlink r:id="rId14" w:history="1">
        <w:r w:rsidRPr="00D3055C">
          <w:rPr>
            <w:rStyle w:val="ad"/>
            <w:rFonts w:ascii="Times New Roman" w:hAnsi="Times New Roman" w:cs="Times New Roman"/>
            <w:color w:val="000000" w:themeColor="text1"/>
            <w:sz w:val="22"/>
            <w:szCs w:val="22"/>
          </w:rPr>
          <w:t>пунктом 4 статьи 21</w:t>
        </w:r>
      </w:hyperlink>
      <w:r w:rsidRPr="00D3055C">
        <w:rPr>
          <w:rFonts w:ascii="Times New Roman" w:hAnsi="Times New Roman" w:cs="Times New Roman"/>
        </w:rPr>
        <w:t xml:space="preserve"> Бюджетного кодекса Российской Федерации приказываю:</w:t>
      </w:r>
    </w:p>
    <w:p w:rsidR="00D3055C" w:rsidRPr="00D3055C" w:rsidRDefault="00D3055C" w:rsidP="00D3055C">
      <w:pPr>
        <w:rPr>
          <w:rFonts w:ascii="Times New Roman" w:hAnsi="Times New Roman" w:cs="Times New Roman"/>
        </w:rPr>
      </w:pPr>
      <w:bookmarkStart w:id="16" w:name="sub_1"/>
      <w:r w:rsidRPr="00D3055C">
        <w:rPr>
          <w:rFonts w:ascii="Times New Roman" w:hAnsi="Times New Roman" w:cs="Times New Roman"/>
        </w:rPr>
        <w:t xml:space="preserve">1. Утвердить прилагаемый </w:t>
      </w:r>
      <w:hyperlink w:anchor="sub_1000" w:history="1">
        <w:r w:rsidRPr="00D3055C">
          <w:rPr>
            <w:rStyle w:val="ad"/>
            <w:rFonts w:ascii="Times New Roman" w:hAnsi="Times New Roman" w:cs="Times New Roman"/>
            <w:color w:val="000000" w:themeColor="text1"/>
            <w:sz w:val="22"/>
            <w:szCs w:val="22"/>
          </w:rPr>
          <w:t>Порядок</w:t>
        </w:r>
      </w:hyperlink>
      <w:r w:rsidRPr="00D3055C">
        <w:rPr>
          <w:rFonts w:ascii="Times New Roman" w:hAnsi="Times New Roman" w:cs="Times New Roman"/>
        </w:rPr>
        <w:t xml:space="preserve"> определения перечня и кодов целевых статей расходов местных бюджетов, финансовое обеспечение которых осуществляется из бюджета Медаевского сельского поселения Чамзинского муниципального района Республики Мордовия за счет иных межбюджетных трансфертов, имеющих целевое назначение.</w:t>
      </w:r>
    </w:p>
    <w:p w:rsidR="00D3055C" w:rsidRPr="00D3055C" w:rsidRDefault="00D3055C" w:rsidP="00D3055C">
      <w:pPr>
        <w:rPr>
          <w:rFonts w:ascii="Times New Roman" w:hAnsi="Times New Roman" w:cs="Times New Roman"/>
        </w:rPr>
      </w:pPr>
      <w:bookmarkStart w:id="17" w:name="sub_3"/>
      <w:bookmarkStart w:id="18" w:name="_Hlk86737772"/>
      <w:bookmarkEnd w:id="16"/>
      <w:r w:rsidRPr="00D3055C">
        <w:rPr>
          <w:rFonts w:ascii="Times New Roman" w:hAnsi="Times New Roman" w:cs="Times New Roman"/>
        </w:rPr>
        <w:t>2. Настоящее постановление вступает в силу с 1 января 2024 года и применяется при формировании проекта бюджета на 2024 год и на плановый период 2025 и 2026 годов.</w:t>
      </w:r>
    </w:p>
    <w:bookmarkEnd w:id="17"/>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r w:rsidRPr="00D3055C">
        <w:rPr>
          <w:rFonts w:ascii="Times New Roman" w:hAnsi="Times New Roman" w:cs="Times New Roman"/>
        </w:rPr>
        <w:t>Глава</w:t>
      </w:r>
    </w:p>
    <w:p w:rsidR="00D3055C" w:rsidRPr="00D3055C" w:rsidRDefault="00D3055C" w:rsidP="00D3055C">
      <w:pPr>
        <w:rPr>
          <w:rFonts w:ascii="Times New Roman" w:hAnsi="Times New Roman" w:cs="Times New Roman"/>
        </w:rPr>
      </w:pPr>
      <w:r w:rsidRPr="00D3055C">
        <w:rPr>
          <w:rFonts w:ascii="Times New Roman" w:hAnsi="Times New Roman" w:cs="Times New Roman"/>
        </w:rPr>
        <w:t xml:space="preserve">Медаевского сельского поселения                                          Е.Н.Голубева              </w:t>
      </w:r>
    </w:p>
    <w:p w:rsidR="00D3055C" w:rsidRPr="00D3055C" w:rsidRDefault="00D3055C" w:rsidP="00D3055C">
      <w:pPr>
        <w:rPr>
          <w:rFonts w:ascii="Times New Roman" w:hAnsi="Times New Roman" w:cs="Times New Roman"/>
        </w:rPr>
      </w:pPr>
    </w:p>
    <w:p w:rsidR="00D3055C" w:rsidRPr="00D3055C" w:rsidRDefault="00D3055C" w:rsidP="00D3055C">
      <w:pPr>
        <w:pStyle w:val="1"/>
        <w:spacing w:before="0"/>
        <w:ind w:left="5760" w:firstLine="720"/>
        <w:jc w:val="both"/>
        <w:rPr>
          <w:rFonts w:ascii="Times New Roman" w:hAnsi="Times New Roman" w:cs="Times New Roman"/>
          <w:color w:val="000000" w:themeColor="text1"/>
          <w:sz w:val="22"/>
          <w:szCs w:val="22"/>
        </w:rPr>
      </w:pPr>
      <w:bookmarkStart w:id="19" w:name="_Hlk86737920"/>
      <w:bookmarkStart w:id="20" w:name="sub_1000"/>
      <w:bookmarkEnd w:id="18"/>
    </w:p>
    <w:p w:rsidR="00D3055C" w:rsidRPr="00D3055C" w:rsidRDefault="00D3055C" w:rsidP="00D3055C">
      <w:pPr>
        <w:pStyle w:val="1"/>
        <w:spacing w:before="0"/>
        <w:ind w:left="5760" w:firstLine="720"/>
        <w:jc w:val="both"/>
        <w:rPr>
          <w:rFonts w:ascii="Times New Roman" w:hAnsi="Times New Roman" w:cs="Times New Roman"/>
          <w:color w:val="000000" w:themeColor="text1"/>
          <w:sz w:val="22"/>
          <w:szCs w:val="22"/>
        </w:rPr>
      </w:pPr>
    </w:p>
    <w:p w:rsidR="00D3055C" w:rsidRPr="00D3055C" w:rsidRDefault="00D3055C" w:rsidP="00D3055C">
      <w:pPr>
        <w:pStyle w:val="1"/>
        <w:spacing w:before="0"/>
        <w:ind w:left="5760" w:firstLine="720"/>
        <w:jc w:val="both"/>
        <w:rPr>
          <w:rFonts w:ascii="Times New Roman" w:hAnsi="Times New Roman" w:cs="Times New Roman"/>
          <w:color w:val="000000" w:themeColor="text1"/>
          <w:sz w:val="22"/>
          <w:szCs w:val="22"/>
        </w:rPr>
      </w:pPr>
    </w:p>
    <w:p w:rsidR="00D3055C" w:rsidRPr="00D3055C" w:rsidRDefault="00D3055C" w:rsidP="00D3055C">
      <w:pPr>
        <w:pStyle w:val="1"/>
        <w:spacing w:before="0"/>
        <w:ind w:left="5760" w:firstLine="720"/>
        <w:jc w:val="both"/>
        <w:rPr>
          <w:rFonts w:ascii="Times New Roman" w:hAnsi="Times New Roman" w:cs="Times New Roman"/>
          <w:color w:val="000000" w:themeColor="text1"/>
          <w:sz w:val="22"/>
          <w:szCs w:val="22"/>
        </w:rPr>
      </w:pPr>
    </w:p>
    <w:p w:rsidR="00D3055C" w:rsidRPr="00D3055C" w:rsidRDefault="00D3055C" w:rsidP="00D3055C">
      <w:pPr>
        <w:pStyle w:val="1"/>
        <w:spacing w:before="0"/>
        <w:ind w:left="5760" w:firstLine="720"/>
        <w:jc w:val="both"/>
        <w:rPr>
          <w:rFonts w:ascii="Times New Roman" w:hAnsi="Times New Roman" w:cs="Times New Roman"/>
          <w:color w:val="000000" w:themeColor="text1"/>
          <w:sz w:val="22"/>
          <w:szCs w:val="22"/>
        </w:rPr>
      </w:pPr>
    </w:p>
    <w:p w:rsidR="00D3055C" w:rsidRPr="00D3055C" w:rsidRDefault="00D3055C" w:rsidP="00D3055C">
      <w:pPr>
        <w:pStyle w:val="1"/>
        <w:spacing w:before="0"/>
        <w:ind w:left="5760" w:firstLine="720"/>
        <w:jc w:val="both"/>
        <w:rPr>
          <w:rFonts w:ascii="Times New Roman" w:hAnsi="Times New Roman" w:cs="Times New Roman"/>
          <w:color w:val="000000" w:themeColor="text1"/>
          <w:sz w:val="22"/>
          <w:szCs w:val="22"/>
        </w:rPr>
      </w:pPr>
    </w:p>
    <w:p w:rsidR="00D3055C" w:rsidRPr="00D3055C" w:rsidRDefault="00D3055C" w:rsidP="00D3055C">
      <w:pPr>
        <w:pStyle w:val="1"/>
        <w:spacing w:before="0"/>
        <w:ind w:left="5760" w:firstLine="720"/>
        <w:jc w:val="both"/>
        <w:rPr>
          <w:rFonts w:ascii="Times New Roman" w:hAnsi="Times New Roman" w:cs="Times New Roman"/>
          <w:color w:val="000000" w:themeColor="text1"/>
          <w:sz w:val="22"/>
          <w:szCs w:val="22"/>
        </w:rPr>
      </w:pPr>
    </w:p>
    <w:p w:rsidR="00D3055C" w:rsidRPr="00D3055C" w:rsidRDefault="00D3055C" w:rsidP="00D3055C">
      <w:pPr>
        <w:pStyle w:val="1"/>
        <w:spacing w:before="0"/>
        <w:ind w:left="5760" w:firstLine="720"/>
        <w:jc w:val="both"/>
        <w:rPr>
          <w:rFonts w:ascii="Times New Roman" w:hAnsi="Times New Roman" w:cs="Times New Roman"/>
          <w:color w:val="000000" w:themeColor="text1"/>
          <w:sz w:val="22"/>
          <w:szCs w:val="22"/>
        </w:rPr>
      </w:pPr>
    </w:p>
    <w:p w:rsidR="00D3055C" w:rsidRPr="00D3055C" w:rsidRDefault="00D3055C" w:rsidP="00D3055C">
      <w:pPr>
        <w:pStyle w:val="1"/>
        <w:spacing w:before="0"/>
        <w:ind w:left="5760" w:firstLine="720"/>
        <w:jc w:val="both"/>
        <w:rPr>
          <w:rFonts w:ascii="Times New Roman" w:hAnsi="Times New Roman" w:cs="Times New Roman"/>
          <w:color w:val="000000" w:themeColor="text1"/>
          <w:sz w:val="22"/>
          <w:szCs w:val="22"/>
        </w:rPr>
      </w:pPr>
    </w:p>
    <w:p w:rsidR="00D3055C" w:rsidRPr="00D3055C" w:rsidRDefault="00D3055C" w:rsidP="00D3055C"/>
    <w:p w:rsidR="00D3055C" w:rsidRPr="00D3055C" w:rsidRDefault="00D3055C" w:rsidP="00D3055C"/>
    <w:p w:rsidR="00D3055C" w:rsidRPr="00D3055C" w:rsidRDefault="00D3055C" w:rsidP="00D3055C"/>
    <w:p w:rsidR="00D3055C" w:rsidRPr="00D3055C" w:rsidRDefault="00D3055C" w:rsidP="00D3055C"/>
    <w:p w:rsidR="00D3055C" w:rsidRPr="00D3055C" w:rsidRDefault="00D3055C" w:rsidP="00D3055C"/>
    <w:p w:rsidR="00D3055C" w:rsidRPr="00D3055C" w:rsidRDefault="00D3055C" w:rsidP="00D3055C">
      <w:pPr>
        <w:pStyle w:val="1"/>
        <w:spacing w:before="0"/>
        <w:ind w:left="5760" w:firstLine="720"/>
        <w:jc w:val="right"/>
        <w:rPr>
          <w:rFonts w:ascii="Times New Roman" w:hAnsi="Times New Roman" w:cs="Times New Roman"/>
          <w:color w:val="000000" w:themeColor="text1"/>
          <w:sz w:val="22"/>
          <w:szCs w:val="22"/>
        </w:rPr>
      </w:pPr>
      <w:r w:rsidRPr="00D3055C">
        <w:rPr>
          <w:rFonts w:ascii="Times New Roman" w:hAnsi="Times New Roman" w:cs="Times New Roman"/>
          <w:color w:val="000000" w:themeColor="text1"/>
          <w:sz w:val="22"/>
          <w:szCs w:val="22"/>
        </w:rPr>
        <w:lastRenderedPageBreak/>
        <w:t>УТВЕРЖДЕН</w:t>
      </w:r>
    </w:p>
    <w:p w:rsidR="00D3055C" w:rsidRPr="00D3055C" w:rsidRDefault="00D3055C" w:rsidP="00D3055C">
      <w:pPr>
        <w:tabs>
          <w:tab w:val="left" w:pos="5940"/>
          <w:tab w:val="right" w:pos="10199"/>
        </w:tabs>
        <w:ind w:left="5040"/>
        <w:jc w:val="right"/>
        <w:rPr>
          <w:rFonts w:ascii="Times New Roman" w:hAnsi="Times New Roman" w:cs="Times New Roman"/>
        </w:rPr>
      </w:pPr>
      <w:r w:rsidRPr="00D3055C">
        <w:rPr>
          <w:rFonts w:ascii="Times New Roman" w:hAnsi="Times New Roman" w:cs="Times New Roman"/>
        </w:rPr>
        <w:t xml:space="preserve">    постановлением администрации</w:t>
      </w:r>
    </w:p>
    <w:p w:rsidR="00D3055C" w:rsidRPr="00D3055C" w:rsidRDefault="00D3055C" w:rsidP="00D3055C">
      <w:pPr>
        <w:ind w:left="5040"/>
        <w:jc w:val="right"/>
        <w:rPr>
          <w:rFonts w:ascii="Times New Roman" w:hAnsi="Times New Roman" w:cs="Times New Roman"/>
        </w:rPr>
      </w:pPr>
      <w:r w:rsidRPr="00D3055C">
        <w:rPr>
          <w:rFonts w:ascii="Times New Roman" w:hAnsi="Times New Roman" w:cs="Times New Roman"/>
        </w:rPr>
        <w:t>Медаевскогосельского поселения</w:t>
      </w:r>
    </w:p>
    <w:p w:rsidR="00D3055C" w:rsidRPr="00D3055C" w:rsidRDefault="00D3055C" w:rsidP="00D3055C">
      <w:pPr>
        <w:ind w:left="5040"/>
        <w:jc w:val="right"/>
        <w:rPr>
          <w:rFonts w:ascii="Times New Roman" w:hAnsi="Times New Roman" w:cs="Times New Roman"/>
        </w:rPr>
      </w:pPr>
      <w:r w:rsidRPr="00D3055C">
        <w:rPr>
          <w:rFonts w:ascii="Times New Roman" w:hAnsi="Times New Roman" w:cs="Times New Roman"/>
        </w:rPr>
        <w:t>Чамзинскогомуниципального района</w:t>
      </w:r>
    </w:p>
    <w:p w:rsidR="00D3055C" w:rsidRPr="00D3055C" w:rsidRDefault="00D3055C" w:rsidP="00D3055C">
      <w:pPr>
        <w:ind w:left="5040"/>
        <w:jc w:val="right"/>
        <w:rPr>
          <w:rFonts w:ascii="Times New Roman" w:hAnsi="Times New Roman" w:cs="Times New Roman"/>
          <w:u w:val="single"/>
        </w:rPr>
      </w:pPr>
      <w:r w:rsidRPr="00D3055C">
        <w:rPr>
          <w:rFonts w:ascii="Times New Roman" w:hAnsi="Times New Roman" w:cs="Times New Roman"/>
        </w:rPr>
        <w:t>от 18.12.2023 года № 77</w:t>
      </w:r>
    </w:p>
    <w:bookmarkEnd w:id="19"/>
    <w:p w:rsidR="00D3055C" w:rsidRPr="00D3055C" w:rsidRDefault="00D3055C" w:rsidP="00D3055C">
      <w:pPr>
        <w:pStyle w:val="1"/>
        <w:rPr>
          <w:rFonts w:ascii="Times New Roman" w:hAnsi="Times New Roman" w:cs="Times New Roman"/>
          <w:sz w:val="22"/>
          <w:szCs w:val="22"/>
        </w:rPr>
      </w:pPr>
    </w:p>
    <w:p w:rsidR="00D3055C" w:rsidRPr="00D3055C" w:rsidRDefault="00D3055C" w:rsidP="00D3055C">
      <w:pPr>
        <w:pStyle w:val="1"/>
        <w:rPr>
          <w:rFonts w:ascii="Times New Roman" w:hAnsi="Times New Roman" w:cs="Times New Roman"/>
          <w:color w:val="000000" w:themeColor="text1"/>
          <w:sz w:val="22"/>
          <w:szCs w:val="22"/>
        </w:rPr>
      </w:pPr>
      <w:r w:rsidRPr="00D3055C">
        <w:rPr>
          <w:rFonts w:ascii="Times New Roman" w:hAnsi="Times New Roman" w:cs="Times New Roman"/>
          <w:color w:val="000000" w:themeColor="text1"/>
          <w:sz w:val="22"/>
          <w:szCs w:val="22"/>
        </w:rPr>
        <w:t>Порядок</w:t>
      </w:r>
      <w:r w:rsidRPr="00D3055C">
        <w:rPr>
          <w:rFonts w:ascii="Times New Roman" w:hAnsi="Times New Roman" w:cs="Times New Roman"/>
          <w:color w:val="000000" w:themeColor="text1"/>
          <w:sz w:val="22"/>
          <w:szCs w:val="22"/>
        </w:rPr>
        <w:br/>
        <w:t>определения перечня и кодов целевых статей расходов местных бюджетов, финансовое обеспечение которых осуществляется из бюджетаМедаевского сельского поселения Чамзинского муниципального района Республики Мордовия за счет иных межбюджетных трансфертов, имеющих целевое назначение</w:t>
      </w:r>
      <w:r w:rsidRPr="00D3055C">
        <w:rPr>
          <w:rFonts w:ascii="Times New Roman" w:hAnsi="Times New Roman" w:cs="Times New Roman"/>
          <w:color w:val="000000" w:themeColor="text1"/>
          <w:sz w:val="22"/>
          <w:szCs w:val="22"/>
        </w:rPr>
        <w:br/>
      </w:r>
    </w:p>
    <w:p w:rsidR="00D3055C" w:rsidRPr="00D3055C" w:rsidRDefault="00D3055C" w:rsidP="00D3055C">
      <w:pPr>
        <w:pStyle w:val="af4"/>
        <w:widowControl w:val="0"/>
        <w:numPr>
          <w:ilvl w:val="0"/>
          <w:numId w:val="34"/>
        </w:numPr>
        <w:autoSpaceDE w:val="0"/>
        <w:autoSpaceDN w:val="0"/>
        <w:adjustRightInd w:val="0"/>
        <w:ind w:left="0" w:firstLine="720"/>
        <w:jc w:val="both"/>
        <w:rPr>
          <w:sz w:val="22"/>
          <w:szCs w:val="22"/>
        </w:rPr>
      </w:pPr>
      <w:bookmarkStart w:id="21" w:name="sub_1001"/>
      <w:bookmarkEnd w:id="20"/>
      <w:r w:rsidRPr="00D3055C">
        <w:rPr>
          <w:sz w:val="22"/>
          <w:szCs w:val="22"/>
        </w:rPr>
        <w:t>Настоящий Порядок устанавливает правила определения и применения целевых статей расходов местных бюджетов, финансовое обеспечение которых осуществляется из бюджета Медаевского сельского поселения Чамзинского муниципального района Республики Мордовия за счет иных межбюджетных трансфертов, имеющих целевое назначение (далее – межбюджетные трансферты).</w:t>
      </w:r>
    </w:p>
    <w:p w:rsidR="00D3055C" w:rsidRPr="00D3055C" w:rsidRDefault="00D3055C" w:rsidP="00D3055C">
      <w:pPr>
        <w:pStyle w:val="af4"/>
        <w:widowControl w:val="0"/>
        <w:numPr>
          <w:ilvl w:val="0"/>
          <w:numId w:val="34"/>
        </w:numPr>
        <w:autoSpaceDE w:val="0"/>
        <w:autoSpaceDN w:val="0"/>
        <w:adjustRightInd w:val="0"/>
        <w:ind w:left="0" w:firstLine="720"/>
        <w:jc w:val="both"/>
        <w:rPr>
          <w:sz w:val="22"/>
          <w:szCs w:val="22"/>
        </w:rPr>
      </w:pPr>
      <w:r w:rsidRPr="00D3055C">
        <w:rPr>
          <w:sz w:val="22"/>
          <w:szCs w:val="22"/>
        </w:rPr>
        <w:t>В случаях, не урегулированных настоящим Порядком, применяются положения порядка формирования и применения кодов бюджетной классификацииРоссийской Федерации, их структуры и принципов назначения, утверждаемых Министертвом финансов Российской Федерации (далее – Порядок, утверждаемый Минфином России)</w:t>
      </w:r>
    </w:p>
    <w:p w:rsidR="00D3055C" w:rsidRPr="00D3055C" w:rsidRDefault="00D3055C" w:rsidP="00D3055C">
      <w:pPr>
        <w:pStyle w:val="af4"/>
        <w:widowControl w:val="0"/>
        <w:numPr>
          <w:ilvl w:val="0"/>
          <w:numId w:val="34"/>
        </w:numPr>
        <w:autoSpaceDE w:val="0"/>
        <w:autoSpaceDN w:val="0"/>
        <w:adjustRightInd w:val="0"/>
        <w:ind w:left="0" w:firstLine="720"/>
        <w:jc w:val="both"/>
        <w:rPr>
          <w:sz w:val="22"/>
          <w:szCs w:val="22"/>
        </w:rPr>
      </w:pPr>
      <w:r w:rsidRPr="00D3055C">
        <w:rPr>
          <w:sz w:val="22"/>
          <w:szCs w:val="22"/>
        </w:rPr>
        <w:t>Коды целевых статей расходов местных бюджетов, финансовое обеспечение которых осуществляется за счет целевых межбюджетных трансфертов, устанавливаются с учетом положений Порядка, утверждаемого Минфином России, в следующем порядке:</w:t>
      </w:r>
    </w:p>
    <w:p w:rsidR="00D3055C" w:rsidRPr="00D3055C" w:rsidRDefault="00D3055C" w:rsidP="00D3055C">
      <w:pPr>
        <w:pStyle w:val="af4"/>
        <w:widowControl w:val="0"/>
        <w:numPr>
          <w:ilvl w:val="0"/>
          <w:numId w:val="35"/>
        </w:numPr>
        <w:autoSpaceDE w:val="0"/>
        <w:autoSpaceDN w:val="0"/>
        <w:adjustRightInd w:val="0"/>
        <w:ind w:left="0" w:firstLine="720"/>
        <w:jc w:val="both"/>
        <w:rPr>
          <w:sz w:val="22"/>
          <w:szCs w:val="22"/>
        </w:rPr>
      </w:pPr>
      <w:r w:rsidRPr="00D3055C">
        <w:rPr>
          <w:sz w:val="22"/>
          <w:szCs w:val="22"/>
        </w:rPr>
        <w:t>код программной (непрограммной) статьи (1-5 разряды кода целевой статьи расходов) формируется в соответствии с муниципальными программами и непрограммными направлениями деятельности органов местного самоуправления и (или) в соответствии с расходными обязательствами, подлежащими исполнению за счет средств местных бюджетов;</w:t>
      </w:r>
    </w:p>
    <w:p w:rsidR="00D3055C" w:rsidRPr="00D3055C" w:rsidRDefault="00D3055C" w:rsidP="00D3055C">
      <w:pPr>
        <w:pStyle w:val="af4"/>
        <w:widowControl w:val="0"/>
        <w:numPr>
          <w:ilvl w:val="0"/>
          <w:numId w:val="35"/>
        </w:numPr>
        <w:autoSpaceDE w:val="0"/>
        <w:autoSpaceDN w:val="0"/>
        <w:adjustRightInd w:val="0"/>
        <w:ind w:left="0" w:firstLine="720"/>
        <w:jc w:val="both"/>
        <w:rPr>
          <w:sz w:val="22"/>
          <w:szCs w:val="22"/>
        </w:rPr>
      </w:pPr>
      <w:r w:rsidRPr="00D3055C">
        <w:rPr>
          <w:sz w:val="22"/>
          <w:szCs w:val="22"/>
        </w:rPr>
        <w:t>код направления расходов (6-10 разряды кода целевой статьи расходов) формируется с учетом следующих особенностей:</w:t>
      </w:r>
    </w:p>
    <w:p w:rsidR="00D3055C" w:rsidRPr="00D3055C" w:rsidRDefault="00D3055C" w:rsidP="00D3055C">
      <w:pPr>
        <w:rPr>
          <w:rFonts w:ascii="Times New Roman" w:hAnsi="Times New Roman" w:cs="Times New Roman"/>
        </w:rPr>
      </w:pPr>
      <w:r w:rsidRPr="00D3055C">
        <w:rPr>
          <w:rFonts w:ascii="Times New Roman" w:hAnsi="Times New Roman" w:cs="Times New Roman"/>
        </w:rPr>
        <w:t xml:space="preserve">44501-44502– для отражения расходов местных бюджетов на </w:t>
      </w:r>
      <w:r w:rsidRPr="00D3055C">
        <w:rPr>
          <w:rFonts w:ascii="Times New Roman" w:hAnsi="Times New Roman"/>
        </w:rPr>
        <w:t>финансовое обеспечение расходных обязательств Чамзинского муниципального района Республики Мордовия по переданным полномочиям сельского поселеня</w:t>
      </w:r>
      <w:r w:rsidRPr="00D3055C">
        <w:rPr>
          <w:rFonts w:ascii="Times New Roman" w:hAnsi="Times New Roman" w:cs="Times New Roman"/>
        </w:rPr>
        <w:t>, в целях финансового обеспечения которых из бюджета Медаевскогосельского поселения Чамзинского муниципального района Республики Мордовия предоставляются иные межбюджетные трансферты.</w:t>
      </w:r>
      <w:bookmarkEnd w:id="21"/>
    </w:p>
    <w:p w:rsidR="00D3055C" w:rsidRPr="00D3055C" w:rsidRDefault="00D3055C" w:rsidP="00D25A3C">
      <w:pPr>
        <w:jc w:val="center"/>
        <w:rPr>
          <w:rFonts w:ascii="Times New Roman" w:eastAsia="Times New Roman" w:hAnsi="Times New Roman" w:cs="Times New Roman"/>
        </w:rPr>
      </w:pPr>
    </w:p>
    <w:p w:rsidR="00D3055C" w:rsidRPr="00D3055C" w:rsidRDefault="00D3055C" w:rsidP="00D3055C">
      <w:pPr>
        <w:pStyle w:val="Standard"/>
        <w:jc w:val="center"/>
        <w:rPr>
          <w:sz w:val="22"/>
          <w:szCs w:val="22"/>
        </w:rPr>
      </w:pPr>
      <w:bookmarkStart w:id="22" w:name="_Hlk88750935"/>
      <w:r w:rsidRPr="00D3055C">
        <w:rPr>
          <w:sz w:val="22"/>
          <w:szCs w:val="22"/>
        </w:rPr>
        <w:t>АДМИНИСТРАЦИЯ МЕДАЕВСКОГО СЕЛЬСКОГО ПОСЕЛЕНИЯ</w:t>
      </w:r>
    </w:p>
    <w:p w:rsidR="00D3055C" w:rsidRPr="00D3055C" w:rsidRDefault="00D3055C" w:rsidP="00D3055C">
      <w:pPr>
        <w:pStyle w:val="Standard"/>
        <w:jc w:val="center"/>
        <w:rPr>
          <w:sz w:val="22"/>
          <w:szCs w:val="22"/>
        </w:rPr>
      </w:pPr>
      <w:r w:rsidRPr="00D3055C">
        <w:rPr>
          <w:sz w:val="22"/>
          <w:szCs w:val="22"/>
        </w:rPr>
        <w:t>ЧАМЗИНСКОГО МУНИЦИПАЛЬНОГО РАЙОНА</w:t>
      </w:r>
    </w:p>
    <w:p w:rsidR="00D3055C" w:rsidRPr="00D3055C" w:rsidRDefault="00D3055C" w:rsidP="00D3055C">
      <w:pPr>
        <w:pStyle w:val="Standard"/>
        <w:jc w:val="center"/>
        <w:rPr>
          <w:sz w:val="22"/>
          <w:szCs w:val="22"/>
        </w:rPr>
      </w:pPr>
      <w:r w:rsidRPr="00D3055C">
        <w:rPr>
          <w:sz w:val="22"/>
          <w:szCs w:val="22"/>
        </w:rPr>
        <w:t>РЕСПУБЛИКИ МОРДОВИЯ</w:t>
      </w:r>
    </w:p>
    <w:p w:rsidR="00D3055C" w:rsidRPr="00D3055C" w:rsidRDefault="00D3055C" w:rsidP="00D3055C">
      <w:pPr>
        <w:pStyle w:val="Standard"/>
        <w:jc w:val="center"/>
        <w:rPr>
          <w:sz w:val="22"/>
          <w:szCs w:val="22"/>
        </w:rPr>
      </w:pPr>
    </w:p>
    <w:p w:rsidR="00D3055C" w:rsidRPr="00D3055C" w:rsidRDefault="00D3055C" w:rsidP="00D3055C">
      <w:pPr>
        <w:pStyle w:val="Standard"/>
        <w:jc w:val="center"/>
        <w:rPr>
          <w:b/>
          <w:sz w:val="22"/>
          <w:szCs w:val="22"/>
        </w:rPr>
      </w:pPr>
      <w:r w:rsidRPr="00D3055C">
        <w:rPr>
          <w:b/>
          <w:sz w:val="22"/>
          <w:szCs w:val="22"/>
        </w:rPr>
        <w:t>ПОСТАНОВЛЕНИЕ</w:t>
      </w:r>
    </w:p>
    <w:p w:rsidR="00D3055C" w:rsidRPr="00D3055C" w:rsidRDefault="00D3055C" w:rsidP="00D3055C">
      <w:pPr>
        <w:pStyle w:val="Standard"/>
        <w:jc w:val="center"/>
        <w:rPr>
          <w:b/>
          <w:sz w:val="22"/>
          <w:szCs w:val="22"/>
        </w:rPr>
      </w:pPr>
    </w:p>
    <w:p w:rsidR="00D3055C" w:rsidRPr="00D3055C" w:rsidRDefault="00D3055C" w:rsidP="00D3055C">
      <w:pPr>
        <w:pStyle w:val="Standard"/>
        <w:rPr>
          <w:b/>
          <w:sz w:val="22"/>
          <w:szCs w:val="22"/>
        </w:rPr>
      </w:pPr>
      <w:r w:rsidRPr="00D3055C">
        <w:rPr>
          <w:sz w:val="22"/>
          <w:szCs w:val="22"/>
        </w:rPr>
        <w:t xml:space="preserve">            18.12.2023 г.                                                                                    № 78                                                  </w:t>
      </w:r>
    </w:p>
    <w:p w:rsidR="00D3055C" w:rsidRPr="00D3055C" w:rsidRDefault="00D3055C" w:rsidP="00D3055C">
      <w:pPr>
        <w:pStyle w:val="Standard"/>
        <w:jc w:val="center"/>
        <w:rPr>
          <w:sz w:val="22"/>
          <w:szCs w:val="22"/>
        </w:rPr>
      </w:pPr>
      <w:r w:rsidRPr="00D3055C">
        <w:rPr>
          <w:sz w:val="22"/>
          <w:szCs w:val="22"/>
        </w:rPr>
        <w:t>с. Медаево</w:t>
      </w:r>
    </w:p>
    <w:p w:rsidR="00D3055C" w:rsidRPr="00D3055C" w:rsidRDefault="00D3055C" w:rsidP="00D3055C"/>
    <w:p w:rsidR="00D3055C" w:rsidRPr="00D3055C" w:rsidRDefault="00D3055C" w:rsidP="00D3055C"/>
    <w:bookmarkEnd w:id="22"/>
    <w:p w:rsidR="00D3055C" w:rsidRPr="00D3055C" w:rsidRDefault="00D3055C" w:rsidP="00D3055C">
      <w:pPr>
        <w:pStyle w:val="1"/>
        <w:rPr>
          <w:rFonts w:ascii="Times New Roman" w:hAnsi="Times New Roman"/>
          <w:sz w:val="22"/>
          <w:szCs w:val="22"/>
        </w:rPr>
      </w:pPr>
      <w:r w:rsidRPr="00D3055C">
        <w:rPr>
          <w:rFonts w:ascii="Times New Roman" w:hAnsi="Times New Roman"/>
          <w:sz w:val="22"/>
          <w:szCs w:val="22"/>
        </w:rPr>
        <w:lastRenderedPageBreak/>
        <w:t>Об утверждении Порядка применения бюджетной классификации Российской Федерации в части, относящейся к бюджету Медаевского</w:t>
      </w:r>
      <w:r w:rsidRPr="00D3055C">
        <w:rPr>
          <w:rFonts w:ascii="Times New Roman" w:hAnsi="Times New Roman"/>
          <w:sz w:val="22"/>
          <w:szCs w:val="22"/>
          <w:u w:val="single"/>
        </w:rPr>
        <w:t xml:space="preserve"> </w:t>
      </w:r>
      <w:r w:rsidRPr="00D3055C">
        <w:rPr>
          <w:rFonts w:ascii="Times New Roman" w:hAnsi="Times New Roman"/>
          <w:sz w:val="22"/>
          <w:szCs w:val="22"/>
        </w:rPr>
        <w:t>сельского поселения Чамзинского муниципального района Республики Мордовия</w:t>
      </w:r>
    </w:p>
    <w:p w:rsidR="00D3055C" w:rsidRPr="00D3055C" w:rsidRDefault="00D3055C" w:rsidP="00D3055C">
      <w:pPr>
        <w:pStyle w:val="1"/>
        <w:rPr>
          <w:rFonts w:ascii="Times New Roman" w:hAnsi="Times New Roman"/>
          <w:sz w:val="22"/>
          <w:szCs w:val="22"/>
        </w:rPr>
      </w:pPr>
    </w:p>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 xml:space="preserve">В соответствии со </w:t>
      </w:r>
      <w:hyperlink r:id="rId15" w:history="1">
        <w:r w:rsidRPr="00D3055C">
          <w:rPr>
            <w:rStyle w:val="ad"/>
            <w:color w:val="auto"/>
            <w:sz w:val="22"/>
            <w:szCs w:val="22"/>
          </w:rPr>
          <w:t>статьей 9</w:t>
        </w:r>
      </w:hyperlink>
      <w:r w:rsidRPr="00D3055C">
        <w:rPr>
          <w:rFonts w:ascii="Times New Roman" w:hAnsi="Times New Roman" w:cs="Times New Roman"/>
        </w:rPr>
        <w:t xml:space="preserve"> Бюджетного кодекса Российской Федерации Администрация Медаевского сельского поселения Чамзинского муниципального района Республики Мордовия     </w:t>
      </w:r>
      <w:r w:rsidRPr="00D3055C">
        <w:rPr>
          <w:rFonts w:ascii="Times New Roman" w:hAnsi="Times New Roman" w:cs="Times New Roman"/>
          <w:b/>
        </w:rPr>
        <w:t>ПОСТАНОВЛЯЕТ:</w:t>
      </w: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r w:rsidRPr="00D3055C">
        <w:rPr>
          <w:rFonts w:ascii="Times New Roman" w:hAnsi="Times New Roman" w:cs="Times New Roman"/>
        </w:rPr>
        <w:t xml:space="preserve">1. Утвердить прилагаемый </w:t>
      </w:r>
      <w:hyperlink w:anchor="sub_1000" w:history="1">
        <w:r w:rsidRPr="00D3055C">
          <w:rPr>
            <w:rStyle w:val="ad"/>
            <w:color w:val="auto"/>
            <w:sz w:val="22"/>
            <w:szCs w:val="22"/>
          </w:rPr>
          <w:t>Порядок</w:t>
        </w:r>
      </w:hyperlink>
      <w:r w:rsidRPr="00D3055C">
        <w:rPr>
          <w:rFonts w:ascii="Times New Roman" w:hAnsi="Times New Roman" w:cs="Times New Roman"/>
        </w:rPr>
        <w:t xml:space="preserve"> применения бюджетной классификации Российской Федерации в части, относящейся к бюджету Медаевского сельского поселения Чамзинского муниципального района Республики Мордовия.</w:t>
      </w:r>
    </w:p>
    <w:p w:rsidR="00D3055C" w:rsidRPr="00D3055C" w:rsidRDefault="00D3055C" w:rsidP="00D3055C">
      <w:pPr>
        <w:rPr>
          <w:rFonts w:ascii="Times New Roman" w:hAnsi="Times New Roman" w:cs="Times New Roman"/>
        </w:rPr>
      </w:pPr>
    </w:p>
    <w:p w:rsidR="00D3055C" w:rsidRPr="00D3055C" w:rsidRDefault="00D3055C" w:rsidP="00D3055C">
      <w:pPr>
        <w:pStyle w:val="1"/>
        <w:jc w:val="both"/>
        <w:rPr>
          <w:rFonts w:ascii="Times New Roman" w:hAnsi="Times New Roman"/>
          <w:b w:val="0"/>
          <w:sz w:val="22"/>
          <w:szCs w:val="22"/>
        </w:rPr>
      </w:pPr>
      <w:r w:rsidRPr="00D3055C">
        <w:rPr>
          <w:rFonts w:ascii="Times New Roman" w:hAnsi="Times New Roman"/>
          <w:b w:val="0"/>
          <w:sz w:val="22"/>
          <w:szCs w:val="22"/>
        </w:rPr>
        <w:t>2. Признать утратившим силу постановление Администрации Медаевского сельского поселения Чамзинского муниципального района Республики Мордовия « Об утверждении Порядка применения бюджетной классификации Российской Федерации в части, относящейся к бюджету  Медаевского сельского поселения Чамзинского муниципального района Республики Мордовия» № 7 от 01.02.2022 года.</w:t>
      </w: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r w:rsidRPr="00D3055C">
        <w:rPr>
          <w:rFonts w:ascii="Times New Roman" w:hAnsi="Times New Roman" w:cs="Times New Roman"/>
        </w:rPr>
        <w:t xml:space="preserve">           3. Настоящее постановление вступает в силу 1 января 2024 года и применяется при формировании проекта бюджета на 2024 год и на плановый период 2025 и 2026 годов.</w:t>
      </w: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r w:rsidRPr="00D3055C">
        <w:rPr>
          <w:rFonts w:ascii="Times New Roman" w:hAnsi="Times New Roman" w:cs="Times New Roman"/>
        </w:rPr>
        <w:t>Глава</w:t>
      </w:r>
    </w:p>
    <w:p w:rsidR="00D3055C" w:rsidRPr="00D3055C" w:rsidRDefault="00D3055C" w:rsidP="00D3055C">
      <w:pPr>
        <w:rPr>
          <w:rFonts w:ascii="Times New Roman" w:hAnsi="Times New Roman" w:cs="Times New Roman"/>
        </w:rPr>
      </w:pPr>
      <w:r w:rsidRPr="00D3055C">
        <w:rPr>
          <w:rFonts w:ascii="Times New Roman" w:hAnsi="Times New Roman" w:cs="Times New Roman"/>
        </w:rPr>
        <w:t xml:space="preserve">Медаевского сельского поселения                                          Е.Н.Голубева              </w:t>
      </w:r>
    </w:p>
    <w:p w:rsidR="00D3055C" w:rsidRPr="00D3055C" w:rsidRDefault="00D3055C" w:rsidP="00D3055C">
      <w:pPr>
        <w:rPr>
          <w:rFonts w:ascii="Times New Roman" w:hAnsi="Times New Roman" w:cs="Times New Roman"/>
        </w:rPr>
      </w:pPr>
    </w:p>
    <w:p w:rsidR="00D3055C" w:rsidRPr="00D3055C" w:rsidRDefault="00D3055C" w:rsidP="00D3055C">
      <w:pPr>
        <w:pStyle w:val="1"/>
        <w:rPr>
          <w:rFonts w:ascii="Times New Roman" w:hAnsi="Times New Roman"/>
          <w:sz w:val="22"/>
          <w:szCs w:val="22"/>
        </w:rPr>
      </w:pPr>
    </w:p>
    <w:p w:rsidR="00D3055C" w:rsidRPr="00D3055C" w:rsidRDefault="00D3055C" w:rsidP="00D3055C">
      <w:pPr>
        <w:pStyle w:val="1"/>
        <w:rPr>
          <w:rFonts w:ascii="Times New Roman" w:hAnsi="Times New Roman"/>
          <w:sz w:val="22"/>
          <w:szCs w:val="22"/>
        </w:rPr>
      </w:pPr>
    </w:p>
    <w:p w:rsidR="00D3055C" w:rsidRPr="00D3055C" w:rsidRDefault="00D3055C" w:rsidP="00D3055C">
      <w:pPr>
        <w:pStyle w:val="1"/>
        <w:rPr>
          <w:rFonts w:ascii="Times New Roman" w:hAnsi="Times New Roman"/>
          <w:sz w:val="22"/>
          <w:szCs w:val="22"/>
        </w:rPr>
      </w:pPr>
    </w:p>
    <w:p w:rsidR="00D3055C" w:rsidRPr="00D3055C" w:rsidRDefault="00D3055C" w:rsidP="00D3055C">
      <w:pPr>
        <w:rPr>
          <w:lang/>
        </w:rPr>
      </w:pPr>
    </w:p>
    <w:p w:rsidR="00D3055C" w:rsidRPr="00D3055C" w:rsidRDefault="00D3055C" w:rsidP="00D3055C">
      <w:pPr>
        <w:rPr>
          <w:lang/>
        </w:rPr>
      </w:pPr>
    </w:p>
    <w:p w:rsidR="00D3055C" w:rsidRPr="00D3055C" w:rsidRDefault="00D3055C" w:rsidP="00D3055C">
      <w:pPr>
        <w:rPr>
          <w:lang/>
        </w:rPr>
      </w:pPr>
    </w:p>
    <w:p w:rsidR="00D3055C" w:rsidRPr="00D3055C" w:rsidRDefault="00D3055C" w:rsidP="00D3055C">
      <w:pPr>
        <w:rPr>
          <w:lang/>
        </w:rPr>
      </w:pPr>
    </w:p>
    <w:p w:rsidR="00D3055C" w:rsidRPr="00D3055C" w:rsidRDefault="00D3055C" w:rsidP="00D3055C">
      <w:pPr>
        <w:rPr>
          <w:lang/>
        </w:rPr>
      </w:pPr>
    </w:p>
    <w:p w:rsidR="00D3055C" w:rsidRPr="00D3055C" w:rsidRDefault="00D3055C" w:rsidP="00D3055C">
      <w:pPr>
        <w:pStyle w:val="1"/>
        <w:spacing w:before="0"/>
        <w:ind w:left="5760" w:firstLine="720"/>
        <w:jc w:val="both"/>
        <w:rPr>
          <w:rFonts w:ascii="Times New Roman" w:hAnsi="Times New Roman"/>
          <w:sz w:val="22"/>
          <w:szCs w:val="22"/>
        </w:rPr>
      </w:pPr>
    </w:p>
    <w:p w:rsidR="00D3055C" w:rsidRPr="00D3055C" w:rsidRDefault="00D3055C" w:rsidP="00D3055C">
      <w:pPr>
        <w:pStyle w:val="1"/>
        <w:spacing w:before="0"/>
        <w:ind w:left="5760" w:firstLine="720"/>
        <w:jc w:val="both"/>
        <w:rPr>
          <w:rFonts w:ascii="Times New Roman" w:hAnsi="Times New Roman"/>
          <w:sz w:val="22"/>
          <w:szCs w:val="22"/>
        </w:rPr>
      </w:pPr>
      <w:r w:rsidRPr="00D3055C">
        <w:rPr>
          <w:rFonts w:ascii="Times New Roman" w:hAnsi="Times New Roman"/>
          <w:sz w:val="22"/>
          <w:szCs w:val="22"/>
        </w:rPr>
        <w:t>УТВЕРЖДЕН</w:t>
      </w:r>
    </w:p>
    <w:p w:rsidR="00D3055C" w:rsidRPr="00D3055C" w:rsidRDefault="00D3055C" w:rsidP="00D3055C">
      <w:pPr>
        <w:ind w:left="5040"/>
        <w:rPr>
          <w:rFonts w:ascii="Times New Roman" w:hAnsi="Times New Roman" w:cs="Times New Roman"/>
        </w:rPr>
      </w:pPr>
      <w:r w:rsidRPr="00D3055C">
        <w:rPr>
          <w:rFonts w:ascii="Times New Roman" w:hAnsi="Times New Roman" w:cs="Times New Roman"/>
        </w:rPr>
        <w:t>Постановлением администрации</w:t>
      </w:r>
    </w:p>
    <w:p w:rsidR="00D3055C" w:rsidRPr="00D3055C" w:rsidRDefault="00D3055C" w:rsidP="00D3055C">
      <w:pPr>
        <w:ind w:left="5040"/>
        <w:rPr>
          <w:rFonts w:ascii="Times New Roman" w:hAnsi="Times New Roman" w:cs="Times New Roman"/>
        </w:rPr>
      </w:pPr>
      <w:r w:rsidRPr="00D3055C">
        <w:rPr>
          <w:rFonts w:ascii="Times New Roman" w:hAnsi="Times New Roman" w:cs="Times New Roman"/>
        </w:rPr>
        <w:t>Медаевского сельского поселения</w:t>
      </w:r>
    </w:p>
    <w:p w:rsidR="00D3055C" w:rsidRPr="00D3055C" w:rsidRDefault="00D3055C" w:rsidP="00D3055C">
      <w:pPr>
        <w:ind w:left="5040"/>
        <w:rPr>
          <w:rFonts w:ascii="Times New Roman" w:hAnsi="Times New Roman" w:cs="Times New Roman"/>
        </w:rPr>
      </w:pPr>
      <w:r w:rsidRPr="00D3055C">
        <w:rPr>
          <w:rFonts w:ascii="Times New Roman" w:hAnsi="Times New Roman" w:cs="Times New Roman"/>
        </w:rPr>
        <w:t>Чамзинского муниципального района</w:t>
      </w:r>
    </w:p>
    <w:p w:rsidR="00D3055C" w:rsidRPr="00D3055C" w:rsidRDefault="00D3055C" w:rsidP="00D3055C">
      <w:pPr>
        <w:ind w:left="5040"/>
        <w:rPr>
          <w:rFonts w:ascii="Times New Roman" w:hAnsi="Times New Roman" w:cs="Times New Roman"/>
        </w:rPr>
      </w:pPr>
      <w:r w:rsidRPr="00D3055C">
        <w:rPr>
          <w:rFonts w:ascii="Times New Roman" w:hAnsi="Times New Roman" w:cs="Times New Roman"/>
        </w:rPr>
        <w:t>от  18.12.2023 г. № 78</w:t>
      </w:r>
    </w:p>
    <w:p w:rsidR="00D3055C" w:rsidRPr="00D3055C" w:rsidRDefault="00D3055C" w:rsidP="00D3055C">
      <w:pPr>
        <w:ind w:left="5040"/>
        <w:rPr>
          <w:rFonts w:ascii="Times New Roman" w:hAnsi="Times New Roman" w:cs="Times New Roman"/>
        </w:rPr>
      </w:pPr>
    </w:p>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Порядок</w:t>
      </w:r>
      <w:r w:rsidRPr="00D3055C">
        <w:rPr>
          <w:rFonts w:ascii="Times New Roman" w:hAnsi="Times New Roman" w:cs="Times New Roman"/>
        </w:rPr>
        <w:br/>
        <w:t>применения бюджетной классификации Российской Федерации в части, относящейся к бюджету Медаевского сельского поселения Чамзинского муниципального района Республики Мордовия</w:t>
      </w: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r w:rsidRPr="00D3055C">
        <w:rPr>
          <w:rFonts w:ascii="Times New Roman" w:hAnsi="Times New Roman" w:cs="Times New Roman"/>
        </w:rPr>
        <w:t>1. Настоящий Порядок устанавливает правила определения и применения целевых статей расходов бюджета Медаевского сельского поселения Чамзинского муниципального района Республики Мордовия.</w:t>
      </w:r>
    </w:p>
    <w:p w:rsidR="00D3055C" w:rsidRPr="00D3055C" w:rsidRDefault="00D3055C" w:rsidP="00D3055C">
      <w:pPr>
        <w:rPr>
          <w:rFonts w:ascii="Times New Roman" w:hAnsi="Times New Roman" w:cs="Times New Roman"/>
        </w:rPr>
      </w:pPr>
      <w:r w:rsidRPr="00D3055C">
        <w:rPr>
          <w:rFonts w:ascii="Times New Roman" w:hAnsi="Times New Roman" w:cs="Times New Roman"/>
        </w:rPr>
        <w:t xml:space="preserve">2. В случаях, не урегулированных настоящим Порядком, применяются положения порядка формирования и применения кодов </w:t>
      </w:r>
      <w:hyperlink r:id="rId16" w:history="1">
        <w:r w:rsidRPr="00D3055C">
          <w:rPr>
            <w:rStyle w:val="ad"/>
            <w:sz w:val="22"/>
            <w:szCs w:val="22"/>
          </w:rPr>
          <w:t>бюджетной классификации</w:t>
        </w:r>
      </w:hyperlink>
      <w:r w:rsidRPr="00D3055C">
        <w:rPr>
          <w:rFonts w:ascii="Times New Roman" w:hAnsi="Times New Roman" w:cs="Times New Roman"/>
        </w:rPr>
        <w:t xml:space="preserve"> Российской Федерации, их структуры и принципов назначения, утверждаемых Министерством финансов Российской Федерации (далее - Порядок, утверждаемый Минфином России).</w:t>
      </w:r>
    </w:p>
    <w:p w:rsidR="00D3055C" w:rsidRPr="00D3055C" w:rsidRDefault="00D3055C" w:rsidP="00D3055C">
      <w:pPr>
        <w:rPr>
          <w:rFonts w:ascii="Times New Roman" w:hAnsi="Times New Roman" w:cs="Times New Roman"/>
        </w:rPr>
      </w:pPr>
      <w:r w:rsidRPr="00D3055C">
        <w:rPr>
          <w:rFonts w:ascii="Times New Roman" w:hAnsi="Times New Roman" w:cs="Times New Roman"/>
        </w:rPr>
        <w:t>3. Целевые статьи расходов бюджета Медаевского сельского поселения Чамзинского муниципального района Республики Мордовия (далее – бюджет сельского поселения) обеспечивают привязку бюджетных ассигнований бюджета сельского поселения к муниципальным программам Медаевского сельского поселения Чамзинского муниципального района Республики Мордовия, их структурным элементам и (или) непрограммным направлениям деятельности органов местного самоуправления Медаевского сельского поселения Чамзинского муниципального района Республики Мордовия, указанных в ведомственной структуре расходов бюджета сельского поселения, и (или) к расходным обязательствам Медаевского сельского поселения Чамзинского муниципального района Республики Мордовия, подлежащим исполнению за счет средств бюджета сельского поселения.</w:t>
      </w:r>
    </w:p>
    <w:p w:rsidR="00D3055C" w:rsidRPr="00D3055C" w:rsidRDefault="00D3055C" w:rsidP="00D3055C">
      <w:pPr>
        <w:rPr>
          <w:rFonts w:ascii="Times New Roman" w:hAnsi="Times New Roman" w:cs="Times New Roman"/>
        </w:rPr>
      </w:pPr>
      <w:r w:rsidRPr="00D3055C">
        <w:rPr>
          <w:rFonts w:ascii="Times New Roman" w:hAnsi="Times New Roman" w:cs="Times New Roman"/>
        </w:rPr>
        <w:t>4. Структура кода целевой статьи расходов бюджета сельского поселения состоит из десяти разрядов и включает следующие составные части:</w:t>
      </w:r>
    </w:p>
    <w:p w:rsidR="00D3055C" w:rsidRPr="00D3055C" w:rsidRDefault="00D3055C" w:rsidP="00D3055C">
      <w:pPr>
        <w:rPr>
          <w:rFonts w:ascii="Times New Roman" w:hAnsi="Times New Roman" w:cs="Times New Roman"/>
        </w:rPr>
      </w:pPr>
      <w:bookmarkStart w:id="23" w:name="sub_10042"/>
      <w:r w:rsidRPr="00D3055C">
        <w:rPr>
          <w:rFonts w:ascii="Times New Roman" w:hAnsi="Times New Roman" w:cs="Times New Roman"/>
        </w:rPr>
        <w:t>- код программного (непрограммного) направления расходов (1 и 2 разряды кода целевой статьи расходов), предназначенный для кодирования бюджетных ассигнований по муниципальным программам Медаевского сельского поселения Чамзинского муниципального района Республики Мордовия, непрограммным направлениям деятельности органов местного самоуправления Медаевского сельского поселения Чамзинского муниципального района Республики Мордовия;</w:t>
      </w:r>
    </w:p>
    <w:p w:rsidR="00D3055C" w:rsidRPr="00D3055C" w:rsidRDefault="00D3055C" w:rsidP="00D3055C">
      <w:pPr>
        <w:rPr>
          <w:rFonts w:ascii="Times New Roman" w:hAnsi="Times New Roman" w:cs="Times New Roman"/>
        </w:rPr>
      </w:pPr>
      <w:bookmarkStart w:id="24" w:name="sub_10043"/>
      <w:bookmarkEnd w:id="23"/>
      <w:r w:rsidRPr="00D3055C">
        <w:rPr>
          <w:rFonts w:ascii="Times New Roman" w:hAnsi="Times New Roman" w:cs="Times New Roman"/>
        </w:rPr>
        <w:t xml:space="preserve">- код подпрограммы (3 разряд кода целевой статьи расходов), предназначенный для кодирования бюджетных ассигнований по подпрограммам муниципальных программ </w:t>
      </w:r>
      <w:r w:rsidRPr="00D3055C">
        <w:rPr>
          <w:rFonts w:ascii="Times New Roman" w:hAnsi="Times New Roman" w:cs="Times New Roman"/>
          <w:u w:val="single"/>
        </w:rPr>
        <w:t xml:space="preserve">    </w:t>
      </w:r>
      <w:r w:rsidRPr="00D3055C">
        <w:rPr>
          <w:rFonts w:ascii="Times New Roman" w:hAnsi="Times New Roman" w:cs="Times New Roman"/>
        </w:rPr>
        <w:t xml:space="preserve">сельского поселения Чамзинского </w:t>
      </w:r>
      <w:r w:rsidRPr="00D3055C">
        <w:rPr>
          <w:rFonts w:ascii="Times New Roman" w:hAnsi="Times New Roman" w:cs="Times New Roman"/>
        </w:rPr>
        <w:lastRenderedPageBreak/>
        <w:t>муниципального района Республики Мордовия, непрограммным направлениям деятельности органов местного самоуправления Медаевского сельского поселения Чамзинского муниципального района Республики Мордовия;</w:t>
      </w:r>
    </w:p>
    <w:bookmarkEnd w:id="24"/>
    <w:p w:rsidR="00D3055C" w:rsidRPr="00D3055C" w:rsidRDefault="00D3055C" w:rsidP="00D3055C">
      <w:pPr>
        <w:rPr>
          <w:rFonts w:ascii="Times New Roman" w:hAnsi="Times New Roman" w:cs="Times New Roman"/>
        </w:rPr>
      </w:pPr>
      <w:r w:rsidRPr="00D3055C">
        <w:rPr>
          <w:rFonts w:ascii="Times New Roman" w:hAnsi="Times New Roman" w:cs="Times New Roman"/>
        </w:rPr>
        <w:t>- код основного мероприятия (4 и 5 разряды кода целевой статьи расходов), предназначенный для кодирования бюджетных ассигнований по основным мероприятиям, региональным проектам, в рамках муниципальных программ Медаевского сельского поселения Чамзинского муниципального района Республики Мордовия, подпрограмм муниципальных программ Медаевского сельского поселения Чамзинского муниципального района Республики Мордовия;</w:t>
      </w:r>
    </w:p>
    <w:p w:rsidR="00D3055C" w:rsidRPr="00D3055C" w:rsidRDefault="00D3055C" w:rsidP="00D3055C">
      <w:pPr>
        <w:rPr>
          <w:rFonts w:ascii="Times New Roman" w:hAnsi="Times New Roman" w:cs="Times New Roman"/>
        </w:rPr>
      </w:pPr>
      <w:bookmarkStart w:id="25" w:name="sub_1045"/>
      <w:r w:rsidRPr="00D3055C">
        <w:rPr>
          <w:rFonts w:ascii="Times New Roman" w:hAnsi="Times New Roman" w:cs="Times New Roman"/>
        </w:rPr>
        <w:t>- код направления расходов (6 - 10 разряды кода целевой статьи расходов),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p>
    <w:bookmarkEnd w:id="25"/>
    <w:p w:rsidR="00D3055C" w:rsidRPr="00D3055C" w:rsidRDefault="00D3055C" w:rsidP="00D3055C">
      <w:pPr>
        <w:rPr>
          <w:rFonts w:ascii="Times New Roman" w:hAnsi="Times New Roman" w:cs="Times New Roman"/>
        </w:rPr>
      </w:pPr>
      <w:r w:rsidRPr="00D3055C">
        <w:rPr>
          <w:rFonts w:ascii="Times New Roman" w:hAnsi="Times New Roman" w:cs="Times New Roman"/>
        </w:rPr>
        <w:t>5. Целевым статьям расходов бюджета сельского поселения присваиваются уникальные коды, сформированные с применением буквенно-цифрового ряда: 0, 1, 2, 3, 4, 5, 6, 7, 8, 9, L, S, Z.</w:t>
      </w:r>
    </w:p>
    <w:p w:rsidR="00D3055C" w:rsidRPr="00D3055C" w:rsidRDefault="00D3055C" w:rsidP="00D3055C">
      <w:pPr>
        <w:rPr>
          <w:rFonts w:ascii="Times New Roman" w:hAnsi="Times New Roman" w:cs="Times New Roman"/>
        </w:rPr>
      </w:pPr>
      <w:bookmarkStart w:id="26" w:name="sub_1052"/>
      <w:r w:rsidRPr="00D3055C">
        <w:rPr>
          <w:rFonts w:ascii="Times New Roman" w:hAnsi="Times New Roman" w:cs="Times New Roman"/>
        </w:rPr>
        <w:t>Четвертый и шестой разряды кода целевой статьи расходов бюджета сельского поселения содержат цифры и буквы латинского алфавита, пятый разряд кода целевой статьи расходов бюджета сельского поселения - цифры и буквы русского алфавита, десятый разряд кода целевой статьи расходов бюджета сельского поселения - цифры и буквы русского и латинского алфавитов.</w:t>
      </w:r>
    </w:p>
    <w:bookmarkEnd w:id="26"/>
    <w:p w:rsidR="00D3055C" w:rsidRPr="00D3055C" w:rsidRDefault="00D3055C" w:rsidP="00D3055C">
      <w:pPr>
        <w:rPr>
          <w:rFonts w:ascii="Times New Roman" w:hAnsi="Times New Roman" w:cs="Times New Roman"/>
        </w:rPr>
      </w:pPr>
      <w:r w:rsidRPr="00D3055C">
        <w:rPr>
          <w:rFonts w:ascii="Times New Roman" w:hAnsi="Times New Roman" w:cs="Times New Roman"/>
        </w:rPr>
        <w:t>6. Наименования целевых статей расходов бюджета сельского поселения характеризуют направление бюджетных ассигнований на реализацию:</w:t>
      </w:r>
    </w:p>
    <w:p w:rsidR="00D3055C" w:rsidRPr="00D3055C" w:rsidRDefault="00D3055C" w:rsidP="00D3055C">
      <w:pPr>
        <w:rPr>
          <w:rFonts w:ascii="Times New Roman" w:hAnsi="Times New Roman" w:cs="Times New Roman"/>
        </w:rPr>
      </w:pPr>
      <w:bookmarkStart w:id="27" w:name="sub_10062"/>
      <w:r w:rsidRPr="00D3055C">
        <w:rPr>
          <w:rFonts w:ascii="Times New Roman" w:hAnsi="Times New Roman" w:cs="Times New Roman"/>
        </w:rPr>
        <w:t>муниципальных программ Медаевского сельского поселения Чамзинского муниципального района Республики Мордовия (непрограммных направлений деятельности органов местного самоуправления Медаевского сельского Чамзинского муниципального района Республики Мордовия;</w:t>
      </w:r>
    </w:p>
    <w:p w:rsidR="00D3055C" w:rsidRPr="00D3055C" w:rsidRDefault="00D3055C" w:rsidP="00D3055C">
      <w:pPr>
        <w:rPr>
          <w:rFonts w:ascii="Times New Roman" w:hAnsi="Times New Roman" w:cs="Times New Roman"/>
        </w:rPr>
      </w:pPr>
      <w:bookmarkStart w:id="28" w:name="sub_10063"/>
      <w:bookmarkEnd w:id="27"/>
      <w:r w:rsidRPr="00D3055C">
        <w:rPr>
          <w:rFonts w:ascii="Times New Roman" w:hAnsi="Times New Roman" w:cs="Times New Roman"/>
        </w:rPr>
        <w:t>подпрограмм муниципальных программ Медаевского сельского поселения Чамзинского муниципального района Республики Мордовия, а также расходов, детализирующих непрограммные направления деятельности органов местного самоуправления Медаевского сельского поселения Чамзинского муниципального района Республики Мордовия;</w:t>
      </w:r>
    </w:p>
    <w:bookmarkEnd w:id="28"/>
    <w:p w:rsidR="00D3055C" w:rsidRPr="00D3055C" w:rsidRDefault="00D3055C" w:rsidP="00D3055C">
      <w:pPr>
        <w:rPr>
          <w:rFonts w:ascii="Times New Roman" w:hAnsi="Times New Roman" w:cs="Times New Roman"/>
        </w:rPr>
      </w:pPr>
      <w:r w:rsidRPr="00D3055C">
        <w:rPr>
          <w:rFonts w:ascii="Times New Roman" w:hAnsi="Times New Roman" w:cs="Times New Roman"/>
        </w:rPr>
        <w:t xml:space="preserve">основных мероприятий, региональных проектов, ведомственных проектов (программ) в рамках муниципальных программ Медаевского сельского поселения Чамзинского муниципального района Республики Мордовия, подпрограмм муниципальных программ </w:t>
      </w:r>
      <w:r w:rsidRPr="00D3055C">
        <w:rPr>
          <w:rFonts w:ascii="Times New Roman" w:hAnsi="Times New Roman" w:cs="Times New Roman"/>
          <w:u w:val="single"/>
        </w:rPr>
        <w:t xml:space="preserve">   </w:t>
      </w:r>
      <w:r w:rsidRPr="00D3055C">
        <w:rPr>
          <w:rFonts w:ascii="Times New Roman" w:hAnsi="Times New Roman" w:cs="Times New Roman"/>
        </w:rPr>
        <w:t>сельского Чамзинского муниципального района Республики Мордовия;</w:t>
      </w:r>
    </w:p>
    <w:p w:rsidR="00D3055C" w:rsidRPr="00D3055C" w:rsidRDefault="00D3055C" w:rsidP="00D3055C">
      <w:pPr>
        <w:rPr>
          <w:rFonts w:ascii="Times New Roman" w:hAnsi="Times New Roman" w:cs="Times New Roman"/>
        </w:rPr>
      </w:pPr>
      <w:bookmarkStart w:id="29" w:name="sub_10065"/>
      <w:r w:rsidRPr="00D3055C">
        <w:rPr>
          <w:rFonts w:ascii="Times New Roman" w:hAnsi="Times New Roman" w:cs="Times New Roman"/>
        </w:rPr>
        <w:t>направлений расходов, в том числе результатов реализации региональных проектов.</w:t>
      </w:r>
    </w:p>
    <w:bookmarkEnd w:id="29"/>
    <w:p w:rsidR="00D3055C" w:rsidRPr="00D3055C" w:rsidRDefault="00D3055C" w:rsidP="00D3055C">
      <w:pPr>
        <w:rPr>
          <w:rFonts w:ascii="Times New Roman" w:hAnsi="Times New Roman" w:cs="Times New Roman"/>
        </w:rPr>
      </w:pPr>
      <w:r w:rsidRPr="00D3055C">
        <w:rPr>
          <w:rFonts w:ascii="Times New Roman" w:hAnsi="Times New Roman" w:cs="Times New Roman"/>
        </w:rPr>
        <w:t>7. Увязка направлений расходов с программными (непрограммными) статьями кодов целевых статей расходов бюджета сельского поселения устанавливается при формировании проектов решений Совета депутатов Медаевского сельского поселения Чамзинского муниципального района Республики Мордовия о бюджете на очередной финансовый год и плановый период.</w:t>
      </w:r>
    </w:p>
    <w:p w:rsidR="00D3055C" w:rsidRPr="00D3055C" w:rsidRDefault="00D3055C" w:rsidP="00D3055C">
      <w:pPr>
        <w:rPr>
          <w:rFonts w:ascii="Times New Roman" w:hAnsi="Times New Roman" w:cs="Times New Roman"/>
        </w:rPr>
      </w:pPr>
      <w:r w:rsidRPr="00D3055C">
        <w:rPr>
          <w:rFonts w:ascii="Times New Roman" w:hAnsi="Times New Roman" w:cs="Times New Roman"/>
        </w:rPr>
        <w:t>Перечень и коды целевых статей расходов бюджета Медаевского сельского поселения утверждаются Постановлением администрации Медаевского сельского поселения Чамзинского муниципального района Республики Мордовия.</w:t>
      </w:r>
    </w:p>
    <w:p w:rsidR="00D3055C" w:rsidRPr="00D3055C" w:rsidRDefault="00D3055C" w:rsidP="00D3055C">
      <w:pPr>
        <w:rPr>
          <w:rFonts w:ascii="Times New Roman" w:hAnsi="Times New Roman" w:cs="Times New Roman"/>
        </w:rPr>
      </w:pPr>
      <w:r w:rsidRPr="00D3055C">
        <w:rPr>
          <w:rFonts w:ascii="Times New Roman" w:hAnsi="Times New Roman" w:cs="Times New Roman"/>
        </w:rPr>
        <w:lastRenderedPageBreak/>
        <w:t>8. Увязка направлений расходов с муниципальной программой Медаевского сельского поселения Чамзинского муниципального района Республики Мордовия устанавливается по следующей структуре кода целевой статьи расходов:</w:t>
      </w:r>
    </w:p>
    <w:p w:rsidR="00D3055C" w:rsidRPr="00D3055C" w:rsidRDefault="00D3055C" w:rsidP="00D3055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340"/>
        <w:gridCol w:w="624"/>
        <w:gridCol w:w="1191"/>
        <w:gridCol w:w="7371"/>
      </w:tblGrid>
      <w:tr w:rsidR="00D3055C" w:rsidRPr="00D3055C" w:rsidTr="00D3055C">
        <w:tblPrEx>
          <w:tblCellMar>
            <w:top w:w="0" w:type="dxa"/>
            <w:bottom w:w="0" w:type="dxa"/>
          </w:tblCellMar>
        </w:tblPrEx>
        <w:tc>
          <w:tcPr>
            <w:tcW w:w="68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w:t>
            </w:r>
          </w:p>
        </w:tc>
        <w:tc>
          <w:tcPr>
            <w:tcW w:w="34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w:t>
            </w:r>
          </w:p>
        </w:tc>
        <w:tc>
          <w:tcPr>
            <w:tcW w:w="624"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w:t>
            </w:r>
          </w:p>
        </w:tc>
        <w:tc>
          <w:tcPr>
            <w:tcW w:w="1191"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00000</w:t>
            </w:r>
          </w:p>
        </w:tc>
        <w:tc>
          <w:tcPr>
            <w:tcW w:w="7371" w:type="dxa"/>
            <w:tcBorders>
              <w:top w:val="nil"/>
              <w:left w:val="nil"/>
              <w:bottom w:val="nil"/>
              <w:right w:val="nil"/>
            </w:tcBorders>
          </w:tcPr>
          <w:p w:rsidR="00D3055C" w:rsidRPr="00D3055C" w:rsidRDefault="00D3055C" w:rsidP="00D3055C">
            <w:pPr>
              <w:pStyle w:val="aff7"/>
              <w:rPr>
                <w:rFonts w:ascii="Times New Roman" w:hAnsi="Times New Roman" w:cs="Times New Roman"/>
                <w:sz w:val="22"/>
                <w:szCs w:val="22"/>
              </w:rPr>
            </w:pPr>
            <w:r w:rsidRPr="00D3055C">
              <w:rPr>
                <w:rFonts w:ascii="Times New Roman" w:hAnsi="Times New Roman" w:cs="Times New Roman"/>
                <w:sz w:val="22"/>
                <w:szCs w:val="22"/>
              </w:rPr>
              <w:t>Муниципальная программа Медаевского сельского поселения Чамзинского муниципального района Республики Мордовия</w:t>
            </w:r>
          </w:p>
        </w:tc>
      </w:tr>
      <w:tr w:rsidR="00D3055C" w:rsidRPr="00D3055C" w:rsidTr="00D3055C">
        <w:tblPrEx>
          <w:tblCellMar>
            <w:top w:w="0" w:type="dxa"/>
            <w:bottom w:w="0" w:type="dxa"/>
          </w:tblCellMar>
        </w:tblPrEx>
        <w:tc>
          <w:tcPr>
            <w:tcW w:w="68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w:t>
            </w:r>
          </w:p>
        </w:tc>
        <w:tc>
          <w:tcPr>
            <w:tcW w:w="34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w:t>
            </w:r>
          </w:p>
        </w:tc>
        <w:tc>
          <w:tcPr>
            <w:tcW w:w="624"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w:t>
            </w:r>
          </w:p>
        </w:tc>
        <w:tc>
          <w:tcPr>
            <w:tcW w:w="1191"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00000</w:t>
            </w:r>
          </w:p>
        </w:tc>
        <w:tc>
          <w:tcPr>
            <w:tcW w:w="7371" w:type="dxa"/>
            <w:tcBorders>
              <w:top w:val="nil"/>
              <w:left w:val="nil"/>
              <w:bottom w:val="nil"/>
              <w:right w:val="nil"/>
            </w:tcBorders>
          </w:tcPr>
          <w:p w:rsidR="00D3055C" w:rsidRPr="00D3055C" w:rsidRDefault="00D3055C" w:rsidP="00D3055C">
            <w:pPr>
              <w:pStyle w:val="aff7"/>
              <w:rPr>
                <w:rFonts w:ascii="Times New Roman" w:hAnsi="Times New Roman" w:cs="Times New Roman"/>
                <w:sz w:val="22"/>
                <w:szCs w:val="22"/>
              </w:rPr>
            </w:pPr>
            <w:r w:rsidRPr="00D3055C">
              <w:rPr>
                <w:rFonts w:ascii="Times New Roman" w:hAnsi="Times New Roman" w:cs="Times New Roman"/>
                <w:sz w:val="22"/>
                <w:szCs w:val="22"/>
              </w:rPr>
              <w:t>Подпрограмма муниципальной программы Медаевского сельского поселения Чамзинского муниципального района Республики Мордовия</w:t>
            </w:r>
          </w:p>
        </w:tc>
      </w:tr>
      <w:tr w:rsidR="00D3055C" w:rsidRPr="00D3055C" w:rsidTr="00D3055C">
        <w:tblPrEx>
          <w:tblCellMar>
            <w:top w:w="0" w:type="dxa"/>
            <w:bottom w:w="0" w:type="dxa"/>
          </w:tblCellMar>
        </w:tblPrEx>
        <w:tc>
          <w:tcPr>
            <w:tcW w:w="68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w:t>
            </w:r>
          </w:p>
        </w:tc>
        <w:tc>
          <w:tcPr>
            <w:tcW w:w="34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w:t>
            </w:r>
          </w:p>
        </w:tc>
        <w:tc>
          <w:tcPr>
            <w:tcW w:w="624"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w:t>
            </w:r>
          </w:p>
        </w:tc>
        <w:tc>
          <w:tcPr>
            <w:tcW w:w="1191"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00000</w:t>
            </w:r>
          </w:p>
        </w:tc>
        <w:tc>
          <w:tcPr>
            <w:tcW w:w="7371" w:type="dxa"/>
            <w:tcBorders>
              <w:top w:val="nil"/>
              <w:left w:val="nil"/>
              <w:bottom w:val="nil"/>
              <w:right w:val="nil"/>
            </w:tcBorders>
          </w:tcPr>
          <w:p w:rsidR="00D3055C" w:rsidRPr="00D3055C" w:rsidRDefault="00D3055C" w:rsidP="00D3055C">
            <w:pPr>
              <w:pStyle w:val="aff7"/>
              <w:rPr>
                <w:rFonts w:ascii="Times New Roman" w:hAnsi="Times New Roman" w:cs="Times New Roman"/>
                <w:sz w:val="22"/>
                <w:szCs w:val="22"/>
              </w:rPr>
            </w:pPr>
            <w:r w:rsidRPr="00D3055C">
              <w:rPr>
                <w:rFonts w:ascii="Times New Roman" w:hAnsi="Times New Roman" w:cs="Times New Roman"/>
                <w:sz w:val="22"/>
                <w:szCs w:val="22"/>
              </w:rPr>
              <w:t>Основное мероприятие, региональный проект, ведомственный проект (программа) в рамках муниципальной программы</w:t>
            </w:r>
            <w:r w:rsidRPr="00D3055C">
              <w:rPr>
                <w:rFonts w:ascii="Times New Roman" w:hAnsi="Times New Roman" w:cs="Times New Roman"/>
                <w:sz w:val="22"/>
                <w:szCs w:val="22"/>
                <w:u w:val="single"/>
              </w:rPr>
              <w:t xml:space="preserve">   </w:t>
            </w:r>
            <w:r w:rsidRPr="00D3055C">
              <w:rPr>
                <w:rFonts w:ascii="Times New Roman" w:hAnsi="Times New Roman" w:cs="Times New Roman"/>
                <w:sz w:val="22"/>
                <w:szCs w:val="22"/>
              </w:rPr>
              <w:t xml:space="preserve"> </w:t>
            </w:r>
            <w:r w:rsidRPr="00D3055C">
              <w:rPr>
                <w:rFonts w:ascii="Times New Roman" w:hAnsi="Times New Roman" w:cs="Times New Roman"/>
                <w:sz w:val="22"/>
                <w:szCs w:val="22"/>
                <w:u w:val="single"/>
              </w:rPr>
              <w:t xml:space="preserve">   </w:t>
            </w:r>
            <w:r w:rsidRPr="00D3055C">
              <w:rPr>
                <w:rFonts w:ascii="Times New Roman" w:hAnsi="Times New Roman" w:cs="Times New Roman"/>
                <w:sz w:val="22"/>
                <w:szCs w:val="22"/>
              </w:rPr>
              <w:t>сельского поселения Чамзинского муниципального района Республики Мордовия, подпрограммы муниципальной программы Медаевского сельского поселения Чамзинского муниципального района Республики Мордовия</w:t>
            </w:r>
          </w:p>
        </w:tc>
      </w:tr>
      <w:tr w:rsidR="00D3055C" w:rsidRPr="00D3055C" w:rsidTr="00D3055C">
        <w:tblPrEx>
          <w:tblCellMar>
            <w:top w:w="0" w:type="dxa"/>
            <w:bottom w:w="0" w:type="dxa"/>
          </w:tblCellMar>
        </w:tblPrEx>
        <w:tc>
          <w:tcPr>
            <w:tcW w:w="68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w:t>
            </w:r>
          </w:p>
        </w:tc>
        <w:tc>
          <w:tcPr>
            <w:tcW w:w="34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w:t>
            </w:r>
          </w:p>
        </w:tc>
        <w:tc>
          <w:tcPr>
            <w:tcW w:w="624"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w:t>
            </w:r>
          </w:p>
        </w:tc>
        <w:tc>
          <w:tcPr>
            <w:tcW w:w="1191"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XXXXX</w:t>
            </w:r>
          </w:p>
        </w:tc>
        <w:tc>
          <w:tcPr>
            <w:tcW w:w="7371" w:type="dxa"/>
            <w:tcBorders>
              <w:top w:val="nil"/>
              <w:left w:val="nil"/>
              <w:bottom w:val="nil"/>
              <w:right w:val="nil"/>
            </w:tcBorders>
          </w:tcPr>
          <w:p w:rsidR="00D3055C" w:rsidRPr="00D3055C" w:rsidRDefault="00D3055C" w:rsidP="00D3055C">
            <w:pPr>
              <w:pStyle w:val="aff7"/>
              <w:rPr>
                <w:rFonts w:ascii="Times New Roman" w:hAnsi="Times New Roman" w:cs="Times New Roman"/>
                <w:sz w:val="22"/>
                <w:szCs w:val="22"/>
              </w:rPr>
            </w:pPr>
            <w:r w:rsidRPr="00D3055C">
              <w:rPr>
                <w:rFonts w:ascii="Times New Roman" w:hAnsi="Times New Roman" w:cs="Times New Roman"/>
                <w:sz w:val="22"/>
                <w:szCs w:val="22"/>
              </w:rPr>
              <w:t>Направление расходов на реализацию основного мероприятия, результата реализации регионального проекта, ведомственного проекта (программы) в рамках муниципальной программы сельского поселения Чамзинского муниципального района Республики Мордовия, подпрограммы муниципальной программы Медаевского сельского поселения Чамзинского муниципального района Республики Мордовия</w:t>
            </w:r>
          </w:p>
        </w:tc>
      </w:tr>
    </w:tbl>
    <w:p w:rsidR="00D3055C" w:rsidRPr="00D3055C" w:rsidRDefault="00D3055C" w:rsidP="00D3055C">
      <w:pPr>
        <w:rPr>
          <w:rFonts w:ascii="Times New Roman" w:hAnsi="Times New Roman" w:cs="Times New Roman"/>
        </w:rPr>
      </w:pPr>
      <w:bookmarkStart w:id="30" w:name="sub_10082"/>
      <w:r w:rsidRPr="00D3055C">
        <w:rPr>
          <w:rFonts w:ascii="Times New Roman" w:hAnsi="Times New Roman" w:cs="Times New Roman"/>
        </w:rPr>
        <w:t>Увязка направлений расходов с непрограммными направлениями деятельности органов местного самоуправления Медаевского сельского поселения Чамзинского муниципального района Республики Мордовия устанавливается по следующей структуре кода целевой статьи расходов:</w:t>
      </w:r>
    </w:p>
    <w:bookmarkEnd w:id="30"/>
    <w:p w:rsidR="00D3055C" w:rsidRPr="00D3055C" w:rsidRDefault="00D3055C" w:rsidP="00D3055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340"/>
        <w:gridCol w:w="624"/>
        <w:gridCol w:w="1191"/>
        <w:gridCol w:w="7190"/>
      </w:tblGrid>
      <w:tr w:rsidR="00D3055C" w:rsidRPr="00D3055C" w:rsidTr="00D3055C">
        <w:tblPrEx>
          <w:tblCellMar>
            <w:top w:w="0" w:type="dxa"/>
            <w:bottom w:w="0" w:type="dxa"/>
          </w:tblCellMar>
        </w:tblPrEx>
        <w:tc>
          <w:tcPr>
            <w:tcW w:w="68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w:t>
            </w:r>
          </w:p>
        </w:tc>
        <w:tc>
          <w:tcPr>
            <w:tcW w:w="34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w:t>
            </w:r>
          </w:p>
        </w:tc>
        <w:tc>
          <w:tcPr>
            <w:tcW w:w="624"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w:t>
            </w:r>
          </w:p>
        </w:tc>
        <w:tc>
          <w:tcPr>
            <w:tcW w:w="1191"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00000</w:t>
            </w:r>
          </w:p>
        </w:tc>
        <w:tc>
          <w:tcPr>
            <w:tcW w:w="7190" w:type="dxa"/>
            <w:tcBorders>
              <w:top w:val="nil"/>
              <w:left w:val="nil"/>
              <w:bottom w:val="nil"/>
              <w:right w:val="nil"/>
            </w:tcBorders>
          </w:tcPr>
          <w:p w:rsidR="00D3055C" w:rsidRPr="00D3055C" w:rsidRDefault="00D3055C" w:rsidP="00D3055C">
            <w:pPr>
              <w:pStyle w:val="aff7"/>
              <w:rPr>
                <w:rFonts w:ascii="Times New Roman" w:hAnsi="Times New Roman" w:cs="Times New Roman"/>
                <w:sz w:val="22"/>
                <w:szCs w:val="22"/>
              </w:rPr>
            </w:pPr>
            <w:r w:rsidRPr="00D3055C">
              <w:rPr>
                <w:rFonts w:ascii="Times New Roman" w:hAnsi="Times New Roman" w:cs="Times New Roman"/>
                <w:sz w:val="22"/>
                <w:szCs w:val="22"/>
              </w:rPr>
              <w:t>Непрограммное направление деятельности</w:t>
            </w:r>
          </w:p>
        </w:tc>
      </w:tr>
      <w:tr w:rsidR="00D3055C" w:rsidRPr="00D3055C" w:rsidTr="00D3055C">
        <w:tblPrEx>
          <w:tblCellMar>
            <w:top w:w="0" w:type="dxa"/>
            <w:bottom w:w="0" w:type="dxa"/>
          </w:tblCellMar>
        </w:tblPrEx>
        <w:tc>
          <w:tcPr>
            <w:tcW w:w="68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w:t>
            </w:r>
          </w:p>
        </w:tc>
        <w:tc>
          <w:tcPr>
            <w:tcW w:w="34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w:t>
            </w:r>
          </w:p>
        </w:tc>
        <w:tc>
          <w:tcPr>
            <w:tcW w:w="624"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w:t>
            </w:r>
          </w:p>
        </w:tc>
        <w:tc>
          <w:tcPr>
            <w:tcW w:w="1191"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00000</w:t>
            </w:r>
          </w:p>
        </w:tc>
        <w:tc>
          <w:tcPr>
            <w:tcW w:w="7190" w:type="dxa"/>
            <w:tcBorders>
              <w:top w:val="nil"/>
              <w:left w:val="nil"/>
              <w:bottom w:val="nil"/>
              <w:right w:val="nil"/>
            </w:tcBorders>
          </w:tcPr>
          <w:p w:rsidR="00D3055C" w:rsidRPr="00D3055C" w:rsidRDefault="00D3055C" w:rsidP="00D3055C">
            <w:pPr>
              <w:pStyle w:val="aff7"/>
              <w:rPr>
                <w:rFonts w:ascii="Times New Roman" w:hAnsi="Times New Roman" w:cs="Times New Roman"/>
                <w:sz w:val="22"/>
                <w:szCs w:val="22"/>
              </w:rPr>
            </w:pPr>
            <w:r w:rsidRPr="00D3055C">
              <w:rPr>
                <w:rFonts w:ascii="Times New Roman" w:hAnsi="Times New Roman" w:cs="Times New Roman"/>
                <w:sz w:val="22"/>
                <w:szCs w:val="22"/>
              </w:rPr>
              <w:t>Непрограммное направление расходов</w:t>
            </w:r>
          </w:p>
        </w:tc>
      </w:tr>
      <w:tr w:rsidR="00D3055C" w:rsidRPr="00D3055C" w:rsidTr="00D3055C">
        <w:tblPrEx>
          <w:tblCellMar>
            <w:top w:w="0" w:type="dxa"/>
            <w:bottom w:w="0" w:type="dxa"/>
          </w:tblCellMar>
        </w:tblPrEx>
        <w:tc>
          <w:tcPr>
            <w:tcW w:w="68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w:t>
            </w:r>
          </w:p>
        </w:tc>
        <w:tc>
          <w:tcPr>
            <w:tcW w:w="340"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w:t>
            </w:r>
          </w:p>
        </w:tc>
        <w:tc>
          <w:tcPr>
            <w:tcW w:w="624"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00</w:t>
            </w:r>
          </w:p>
        </w:tc>
        <w:tc>
          <w:tcPr>
            <w:tcW w:w="1191" w:type="dxa"/>
            <w:tcBorders>
              <w:top w:val="nil"/>
              <w:left w:val="nil"/>
              <w:bottom w:val="nil"/>
              <w:right w:val="nil"/>
            </w:tcBorders>
          </w:tcPr>
          <w:p w:rsidR="00D3055C" w:rsidRPr="00D3055C" w:rsidRDefault="00D3055C" w:rsidP="00D3055C">
            <w:pPr>
              <w:pStyle w:val="aff7"/>
              <w:jc w:val="center"/>
              <w:rPr>
                <w:rFonts w:ascii="Times New Roman" w:hAnsi="Times New Roman" w:cs="Times New Roman"/>
                <w:sz w:val="22"/>
                <w:szCs w:val="22"/>
              </w:rPr>
            </w:pPr>
            <w:r w:rsidRPr="00D3055C">
              <w:rPr>
                <w:rFonts w:ascii="Times New Roman" w:hAnsi="Times New Roman" w:cs="Times New Roman"/>
                <w:sz w:val="22"/>
                <w:szCs w:val="22"/>
              </w:rPr>
              <w:t>XXXXX</w:t>
            </w:r>
          </w:p>
        </w:tc>
        <w:tc>
          <w:tcPr>
            <w:tcW w:w="7190" w:type="dxa"/>
            <w:tcBorders>
              <w:top w:val="nil"/>
              <w:left w:val="nil"/>
              <w:bottom w:val="nil"/>
              <w:right w:val="nil"/>
            </w:tcBorders>
          </w:tcPr>
          <w:p w:rsidR="00D3055C" w:rsidRPr="00D3055C" w:rsidRDefault="00D3055C" w:rsidP="00D3055C">
            <w:pPr>
              <w:pStyle w:val="aff7"/>
              <w:rPr>
                <w:rFonts w:ascii="Times New Roman" w:hAnsi="Times New Roman" w:cs="Times New Roman"/>
                <w:sz w:val="22"/>
                <w:szCs w:val="22"/>
              </w:rPr>
            </w:pPr>
            <w:r w:rsidRPr="00D3055C">
              <w:rPr>
                <w:rFonts w:ascii="Times New Roman" w:hAnsi="Times New Roman" w:cs="Times New Roman"/>
                <w:sz w:val="22"/>
                <w:szCs w:val="22"/>
              </w:rPr>
              <w:t>Направления реализации непрограммных расходов.</w:t>
            </w:r>
          </w:p>
        </w:tc>
      </w:tr>
    </w:tbl>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bookmarkStart w:id="31" w:name="sub_1094"/>
      <w:r w:rsidRPr="00D3055C">
        <w:rPr>
          <w:rFonts w:ascii="Times New Roman" w:hAnsi="Times New Roman" w:cs="Times New Roman"/>
        </w:rPr>
        <w:t>9. Группировка расходов бюджета сельского поселения по целевым статьям расходов на реализацию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 (далее - региональный проект), осуществляется на уровне четвертого и пятого разрядов кода целевой статьи расходов.</w:t>
      </w:r>
    </w:p>
    <w:bookmarkEnd w:id="31"/>
    <w:p w:rsidR="00D3055C" w:rsidRPr="00D3055C" w:rsidRDefault="00D3055C" w:rsidP="00D3055C">
      <w:pPr>
        <w:rPr>
          <w:rFonts w:ascii="Times New Roman" w:hAnsi="Times New Roman" w:cs="Times New Roman"/>
        </w:rPr>
      </w:pPr>
      <w:r w:rsidRPr="00D3055C">
        <w:rPr>
          <w:rFonts w:ascii="Times New Roman" w:hAnsi="Times New Roman" w:cs="Times New Roman"/>
        </w:rPr>
        <w:t>Значение четвертого и пятого разряда кода целевой статьи расходов бюджета для отражения расходов бюджета на реализацию региональных проектов должно соответствовать четвертому и пятому разряду кода целевой статьи расходов федерального бюджета на реализацию соответствующих федеральных проектов, установленного Порядком, утверждаемым Минфином России.</w:t>
      </w:r>
    </w:p>
    <w:p w:rsidR="00D3055C" w:rsidRPr="00D3055C" w:rsidRDefault="00D3055C" w:rsidP="00D3055C">
      <w:pPr>
        <w:rPr>
          <w:rFonts w:ascii="Times New Roman" w:hAnsi="Times New Roman" w:cs="Times New Roman"/>
        </w:rPr>
      </w:pPr>
      <w:r w:rsidRPr="00D3055C">
        <w:rPr>
          <w:rFonts w:ascii="Times New Roman" w:hAnsi="Times New Roman" w:cs="Times New Roman"/>
        </w:rPr>
        <w:t>Наименование основного мероприятия для отражения расходов в целях реализации регионального проекта соответствует наименованию регионального проекта. При наличии у регионального проекта полного и сокращенного наименования, наименование такого основного мероприятия содержит сокращенное наименование регионального проекта.</w:t>
      </w:r>
    </w:p>
    <w:p w:rsidR="00D3055C" w:rsidRPr="00D3055C" w:rsidRDefault="00D3055C" w:rsidP="00D3055C">
      <w:pPr>
        <w:rPr>
          <w:rFonts w:ascii="Times New Roman" w:hAnsi="Times New Roman" w:cs="Times New Roman"/>
        </w:rPr>
      </w:pPr>
      <w:r w:rsidRPr="00D3055C">
        <w:rPr>
          <w:rFonts w:ascii="Times New Roman" w:hAnsi="Times New Roman" w:cs="Times New Roman"/>
        </w:rPr>
        <w:t>10. Отражение расходов бюджета сельского поселения 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если иное не установлено Порядком, утверждаемым Минфином России, осуществляется в соответствии с Порядком, утверждаемым Министерством финансов Республики Мордовия.</w:t>
      </w:r>
    </w:p>
    <w:p w:rsidR="00D3055C" w:rsidRPr="00D3055C" w:rsidRDefault="00D3055C" w:rsidP="00D3055C">
      <w:pPr>
        <w:rPr>
          <w:rFonts w:ascii="Times New Roman" w:hAnsi="Times New Roman" w:cs="Times New Roman"/>
        </w:rPr>
      </w:pPr>
      <w:r w:rsidRPr="00D3055C">
        <w:rPr>
          <w:rFonts w:ascii="Times New Roman" w:hAnsi="Times New Roman" w:cs="Times New Roman"/>
        </w:rPr>
        <w:lastRenderedPageBreak/>
        <w:t xml:space="preserve">11. Перечень отнесения расходов бюджета Медаевского сельского поселения Чамзинского муниципального района Республики Мордовия на соответствующие коды муниципальных программ Медаевского сельского поселения Чамзинского муниципального района Республики Мордовия (подпрограмм и основных мероприятий) и непрограммных расходов и перечень направлений расходов, предназначенный для отражения расходов бюджета сельского поселения, осуществляемых в рамках муниципальных программ </w:t>
      </w:r>
      <w:r w:rsidRPr="00D3055C">
        <w:rPr>
          <w:rFonts w:ascii="Times New Roman" w:hAnsi="Times New Roman" w:cs="Times New Roman"/>
          <w:u w:val="single"/>
        </w:rPr>
        <w:t xml:space="preserve">       </w:t>
      </w:r>
      <w:r w:rsidRPr="00D3055C">
        <w:rPr>
          <w:rFonts w:ascii="Times New Roman" w:hAnsi="Times New Roman" w:cs="Times New Roman"/>
        </w:rPr>
        <w:t xml:space="preserve">сельского поселения Чамзинского муниципального района Республики Мордовия и непрограммных расходов, установлены в </w:t>
      </w:r>
      <w:hyperlink w:anchor="sub_100" w:history="1">
        <w:r w:rsidRPr="00D3055C">
          <w:rPr>
            <w:rStyle w:val="ad"/>
            <w:sz w:val="22"/>
            <w:szCs w:val="22"/>
          </w:rPr>
          <w:t>приложениях</w:t>
        </w:r>
      </w:hyperlink>
      <w:r w:rsidRPr="00D3055C">
        <w:rPr>
          <w:rFonts w:ascii="Times New Roman" w:hAnsi="Times New Roman" w:cs="Times New Roman"/>
        </w:rPr>
        <w:t xml:space="preserve"> к настоящему Порядку.</w:t>
      </w: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D3055C" w:rsidRPr="00D3055C" w:rsidRDefault="00D3055C" w:rsidP="00D3055C">
      <w:pPr>
        <w:ind w:firstLine="698"/>
        <w:jc w:val="right"/>
        <w:rPr>
          <w:rFonts w:ascii="Times New Roman" w:hAnsi="Times New Roman" w:cs="Times New Roman"/>
          <w:b/>
          <w:bCs/>
          <w:color w:val="26282F"/>
        </w:rPr>
      </w:pPr>
      <w:r w:rsidRPr="00D3055C">
        <w:rPr>
          <w:rFonts w:ascii="Times New Roman" w:hAnsi="Times New Roman" w:cs="Times New Roman"/>
          <w:b/>
          <w:bCs/>
          <w:color w:val="26282F"/>
        </w:rPr>
        <w:t>Приложение 1</w:t>
      </w:r>
      <w:r w:rsidRPr="00D3055C">
        <w:rPr>
          <w:rFonts w:ascii="Times New Roman" w:hAnsi="Times New Roman" w:cs="Times New Roman"/>
          <w:b/>
          <w:bCs/>
          <w:color w:val="26282F"/>
        </w:rPr>
        <w:br/>
        <w:t>к Порядку определения перечня и кодов целевых</w:t>
      </w:r>
    </w:p>
    <w:p w:rsidR="00D3055C" w:rsidRPr="00D3055C" w:rsidRDefault="00D3055C" w:rsidP="00D3055C">
      <w:pPr>
        <w:ind w:firstLine="698"/>
        <w:jc w:val="right"/>
        <w:rPr>
          <w:rFonts w:ascii="Times New Roman" w:hAnsi="Times New Roman" w:cs="Times New Roman"/>
          <w:b/>
          <w:bCs/>
          <w:color w:val="26282F"/>
        </w:rPr>
      </w:pPr>
      <w:r w:rsidRPr="00D3055C">
        <w:rPr>
          <w:rFonts w:ascii="Times New Roman" w:hAnsi="Times New Roman" w:cs="Times New Roman"/>
          <w:b/>
          <w:bCs/>
          <w:color w:val="26282F"/>
        </w:rPr>
        <w:t xml:space="preserve"> статей расходов бюджета Медаевского сельского </w:t>
      </w:r>
    </w:p>
    <w:p w:rsidR="00D3055C" w:rsidRPr="00D3055C" w:rsidRDefault="00D3055C" w:rsidP="00D3055C">
      <w:pPr>
        <w:ind w:firstLine="698"/>
        <w:jc w:val="right"/>
        <w:rPr>
          <w:rFonts w:ascii="Times New Roman" w:hAnsi="Times New Roman" w:cs="Times New Roman"/>
          <w:b/>
          <w:bCs/>
          <w:color w:val="26282F"/>
        </w:rPr>
      </w:pPr>
      <w:r w:rsidRPr="00D3055C">
        <w:rPr>
          <w:rFonts w:ascii="Times New Roman" w:hAnsi="Times New Roman" w:cs="Times New Roman"/>
          <w:b/>
          <w:bCs/>
          <w:color w:val="26282F"/>
        </w:rPr>
        <w:t>поселения Чамзинского муниципального района</w:t>
      </w:r>
    </w:p>
    <w:p w:rsidR="00D3055C" w:rsidRPr="00D3055C" w:rsidRDefault="00D3055C" w:rsidP="00D3055C">
      <w:pPr>
        <w:ind w:firstLine="698"/>
        <w:jc w:val="right"/>
        <w:rPr>
          <w:rFonts w:ascii="Times New Roman" w:hAnsi="Times New Roman" w:cs="Times New Roman"/>
          <w:b/>
          <w:bCs/>
          <w:color w:val="26282F"/>
        </w:rPr>
      </w:pPr>
      <w:r w:rsidRPr="00D3055C">
        <w:rPr>
          <w:rFonts w:ascii="Times New Roman" w:hAnsi="Times New Roman" w:cs="Times New Roman"/>
          <w:b/>
          <w:bCs/>
          <w:color w:val="26282F"/>
        </w:rPr>
        <w:t xml:space="preserve"> Республики Мордовия </w:t>
      </w:r>
    </w:p>
    <w:p w:rsidR="00D3055C" w:rsidRPr="00D3055C" w:rsidRDefault="00D3055C" w:rsidP="00D3055C">
      <w:pPr>
        <w:ind w:firstLine="698"/>
        <w:jc w:val="right"/>
        <w:rPr>
          <w:rFonts w:ascii="Times New Roman" w:hAnsi="Times New Roman" w:cs="Times New Roman"/>
          <w:b/>
          <w:bCs/>
          <w:color w:val="26282F"/>
        </w:rPr>
      </w:pPr>
    </w:p>
    <w:p w:rsidR="00D3055C" w:rsidRPr="00D3055C" w:rsidRDefault="00D3055C" w:rsidP="00D3055C">
      <w:pPr>
        <w:ind w:firstLine="698"/>
        <w:jc w:val="right"/>
        <w:rPr>
          <w:rFonts w:ascii="Times New Roman" w:hAnsi="Times New Roman" w:cs="Times New Roman"/>
        </w:rPr>
      </w:pPr>
      <w:r w:rsidRPr="00D3055C">
        <w:rPr>
          <w:rFonts w:ascii="Times New Roman" w:hAnsi="Times New Roman" w:cs="Times New Roman"/>
          <w:b/>
          <w:bCs/>
          <w:color w:val="26282F"/>
        </w:rPr>
        <w:br/>
      </w:r>
    </w:p>
    <w:p w:rsidR="00D3055C" w:rsidRPr="00D3055C" w:rsidRDefault="00D3055C" w:rsidP="00D3055C">
      <w:pPr>
        <w:spacing w:before="108" w:after="108"/>
        <w:jc w:val="center"/>
        <w:outlineLvl w:val="0"/>
        <w:rPr>
          <w:rFonts w:ascii="Times New Roman" w:hAnsi="Times New Roman" w:cs="Times New Roman"/>
          <w:b/>
          <w:bCs/>
          <w:color w:val="26282F"/>
        </w:rPr>
      </w:pPr>
      <w:r w:rsidRPr="00D3055C">
        <w:rPr>
          <w:rFonts w:ascii="Times New Roman" w:hAnsi="Times New Roman" w:cs="Times New Roman"/>
          <w:b/>
          <w:bCs/>
          <w:color w:val="26282F"/>
        </w:rPr>
        <w:t>Перечень</w:t>
      </w:r>
      <w:r w:rsidRPr="00D3055C">
        <w:rPr>
          <w:rFonts w:ascii="Times New Roman" w:hAnsi="Times New Roman" w:cs="Times New Roman"/>
          <w:b/>
          <w:bCs/>
          <w:color w:val="26282F"/>
        </w:rPr>
        <w:br/>
        <w:t>отнесения расходов бюджета Медаевского сельского поселения Чамзинского муниципального района Республики Мордовия на соответствующие коды муниципальных программ (подпрограмм и основных мероприятий) администрации Медаевского сельского поселения Чамзинского муниципального района Республики Мордовия и непрограммных расходов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95"/>
        <w:gridCol w:w="456"/>
        <w:gridCol w:w="820"/>
        <w:gridCol w:w="8079"/>
      </w:tblGrid>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01</w:t>
            </w:r>
          </w:p>
        </w:tc>
        <w:tc>
          <w:tcPr>
            <w:tcW w:w="395"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00</w:t>
            </w:r>
          </w:p>
        </w:tc>
        <w:tc>
          <w:tcPr>
            <w:tcW w:w="820"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00000</w:t>
            </w:r>
          </w:p>
        </w:tc>
        <w:tc>
          <w:tcPr>
            <w:tcW w:w="8079" w:type="dxa"/>
            <w:shd w:val="clear" w:color="auto" w:fill="auto"/>
          </w:tcPr>
          <w:p w:rsidR="00D3055C" w:rsidRPr="00D3055C" w:rsidRDefault="00D3055C" w:rsidP="00D3055C">
            <w:pPr>
              <w:rPr>
                <w:rFonts w:ascii="Times New Roman" w:eastAsia="Calibri" w:hAnsi="Times New Roman" w:cs="Times New Roman"/>
                <w:b/>
                <w:bCs/>
              </w:rPr>
            </w:pPr>
            <w:r w:rsidRPr="00D3055C">
              <w:rPr>
                <w:rFonts w:ascii="Times New Roman" w:eastAsia="Calibri" w:hAnsi="Times New Roman" w:cs="Times New Roman"/>
                <w:b/>
                <w:bCs/>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01</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01</w:t>
            </w:r>
          </w:p>
        </w:tc>
        <w:tc>
          <w:tcPr>
            <w:tcW w:w="820"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01</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02</w:t>
            </w:r>
          </w:p>
        </w:tc>
        <w:tc>
          <w:tcPr>
            <w:tcW w:w="820"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 xml:space="preserve">Основное мероприятие "Подготовка, переподготовка и повышение квалификации </w:t>
            </w:r>
            <w:r w:rsidRPr="00D3055C">
              <w:rPr>
                <w:rFonts w:ascii="Times New Roman" w:hAnsi="Times New Roman" w:cs="Times New Roman"/>
              </w:rPr>
              <w:lastRenderedPageBreak/>
              <w:t>муниципальных служащих и лиц, замещающих муниципальные должности на постоянной основе Медаевского сельского поселения Чамзинского муниципального района Республики Мордовия"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lastRenderedPageBreak/>
              <w:t>01</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03</w:t>
            </w:r>
          </w:p>
        </w:tc>
        <w:tc>
          <w:tcPr>
            <w:tcW w:w="820"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01</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04</w:t>
            </w:r>
          </w:p>
        </w:tc>
        <w:tc>
          <w:tcPr>
            <w:tcW w:w="820"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r>
      <w:tr w:rsidR="00D3055C" w:rsidRPr="00D3055C" w:rsidTr="00D3055C">
        <w:trPr>
          <w:trHeight w:val="856"/>
        </w:trPr>
        <w:tc>
          <w:tcPr>
            <w:tcW w:w="456"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13</w:t>
            </w:r>
          </w:p>
        </w:tc>
        <w:tc>
          <w:tcPr>
            <w:tcW w:w="395"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w:t>
            </w:r>
          </w:p>
        </w:tc>
        <w:tc>
          <w:tcPr>
            <w:tcW w:w="456"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00</w:t>
            </w:r>
          </w:p>
        </w:tc>
        <w:tc>
          <w:tcPr>
            <w:tcW w:w="820"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00000</w:t>
            </w:r>
          </w:p>
        </w:tc>
        <w:tc>
          <w:tcPr>
            <w:tcW w:w="8079" w:type="dxa"/>
            <w:shd w:val="clear" w:color="auto" w:fill="auto"/>
          </w:tcPr>
          <w:p w:rsidR="00D3055C" w:rsidRPr="00D3055C" w:rsidRDefault="00D3055C" w:rsidP="00D3055C">
            <w:pPr>
              <w:rPr>
                <w:rFonts w:ascii="Times New Roman" w:hAnsi="Times New Roman" w:cs="Calibri"/>
                <w:b/>
                <w:lang w:eastAsia="ar-SA"/>
              </w:rPr>
            </w:pPr>
            <w:r w:rsidRPr="00D3055C">
              <w:rPr>
                <w:rFonts w:ascii="Times New Roman" w:hAnsi="Times New Roman" w:cs="Calibri"/>
                <w:b/>
                <w:lang w:eastAsia="ar-SA"/>
              </w:rPr>
              <w:t>Муниципальная программа «Развитие автомобильных дорог в Медаевском сельском поселении Чамзинского муниципального района Республики Мордовия»</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13</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01</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"Содержание автомобильных дорог общего пользования и инженерных сооружений на них"</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13</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02</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"Ремонт автомобильных дорог общего пользования и инженерных сооружений на них"</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13</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03</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"Капитальный ремонт автомобильных дорог общего пользования и инженерных сооружений на них"</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13</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04</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"Технический надзор"</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14</w:t>
            </w:r>
          </w:p>
        </w:tc>
        <w:tc>
          <w:tcPr>
            <w:tcW w:w="395"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w:t>
            </w:r>
          </w:p>
        </w:tc>
        <w:tc>
          <w:tcPr>
            <w:tcW w:w="456"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00</w:t>
            </w:r>
          </w:p>
        </w:tc>
        <w:tc>
          <w:tcPr>
            <w:tcW w:w="820"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00000</w:t>
            </w:r>
          </w:p>
        </w:tc>
        <w:tc>
          <w:tcPr>
            <w:tcW w:w="8079" w:type="dxa"/>
            <w:shd w:val="clear" w:color="auto" w:fill="auto"/>
          </w:tcPr>
          <w:p w:rsidR="00D3055C" w:rsidRPr="00D3055C" w:rsidRDefault="00D3055C" w:rsidP="00D3055C">
            <w:pPr>
              <w:rPr>
                <w:rFonts w:ascii="Times New Roman" w:hAnsi="Times New Roman" w:cs="Calibri"/>
                <w:b/>
                <w:lang w:eastAsia="ar-SA"/>
              </w:rPr>
            </w:pPr>
            <w:r w:rsidRPr="00D3055C">
              <w:rPr>
                <w:rFonts w:ascii="Times New Roman" w:hAnsi="Times New Roman" w:cs="Calibri"/>
                <w:b/>
                <w:lang w:eastAsia="ar-SA"/>
              </w:rPr>
              <w:t>Муниципальная программа «Охрана окружающей среды и повышение экологической безопасности на территории Медаевского сельского поселения»</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14</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b/>
              </w:rPr>
            </w:pPr>
            <w:r w:rsidRPr="00D3055C">
              <w:rPr>
                <w:rFonts w:ascii="Times New Roman" w:eastAsia="Calibri" w:hAnsi="Times New Roman" w:cs="Times New Roman"/>
                <w:b/>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14</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01</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"Приобретение контейнеров, урн"</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14</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02</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"Ремонт контейнерных площадок, устройство новых контейнерных площадок"</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14</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03</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"Ликвидация крупногабаритных отходов и отходов от объектов внешнего благоустройства"</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14</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04</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"Организация сбора и вывоза твердых коммунальных отходов"</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17</w:t>
            </w:r>
          </w:p>
        </w:tc>
        <w:tc>
          <w:tcPr>
            <w:tcW w:w="395"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w:t>
            </w:r>
          </w:p>
        </w:tc>
        <w:tc>
          <w:tcPr>
            <w:tcW w:w="456"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00</w:t>
            </w:r>
          </w:p>
        </w:tc>
        <w:tc>
          <w:tcPr>
            <w:tcW w:w="820"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00000</w:t>
            </w:r>
          </w:p>
        </w:tc>
        <w:tc>
          <w:tcPr>
            <w:tcW w:w="8079" w:type="dxa"/>
            <w:shd w:val="clear" w:color="auto" w:fill="auto"/>
          </w:tcPr>
          <w:p w:rsidR="00D3055C" w:rsidRPr="00D3055C" w:rsidRDefault="00D3055C" w:rsidP="00D3055C">
            <w:pPr>
              <w:rPr>
                <w:rFonts w:ascii="Times New Roman" w:hAnsi="Times New Roman" w:cs="Times New Roman"/>
                <w:b/>
              </w:rPr>
            </w:pPr>
            <w:r w:rsidRPr="00D3055C">
              <w:rPr>
                <w:rFonts w:ascii="Times New Roman" w:hAnsi="Times New Roman" w:cs="Times New Roman"/>
                <w:b/>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17</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b/>
              </w:rPr>
            </w:pPr>
            <w:r w:rsidRPr="00D3055C">
              <w:rPr>
                <w:rFonts w:ascii="Times New Roman" w:hAnsi="Times New Roman" w:cs="Times New Roman"/>
                <w:b/>
              </w:rPr>
              <w:t>Подпрограмма "Эффективное использование бюджетного потенциала"</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lastRenderedPageBreak/>
              <w:t>17</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01</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b/>
              </w:rPr>
            </w:pPr>
            <w:r w:rsidRPr="00D3055C">
              <w:rPr>
                <w:rFonts w:ascii="Times New Roman" w:hAnsi="Times New Roman" w:cs="Times New Roman"/>
              </w:rPr>
              <w:t>Основное мероприятие "Совершенствование бюджетного процесса, формирование бюджета Медаевского</w:t>
            </w:r>
            <w:r w:rsidRPr="00D3055C">
              <w:rPr>
                <w:rFonts w:ascii="Times New Roman" w:hAnsi="Times New Roman" w:cs="Times New Roman"/>
                <w:b/>
                <w:bCs/>
              </w:rPr>
              <w:t xml:space="preserve"> </w:t>
            </w:r>
            <w:r w:rsidRPr="00D3055C">
              <w:rPr>
                <w:rFonts w:ascii="Times New Roman" w:hAnsi="Times New Roman" w:cs="Times New Roman"/>
              </w:rPr>
              <w:t>сельского поселения на очередной финансовый год и на плановый период"</w:t>
            </w:r>
          </w:p>
        </w:tc>
      </w:tr>
      <w:tr w:rsidR="00D3055C" w:rsidRPr="00D3055C" w:rsidTr="00D3055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17</w:t>
            </w:r>
          </w:p>
        </w:tc>
        <w:tc>
          <w:tcPr>
            <w:tcW w:w="395"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2</w:t>
            </w:r>
          </w:p>
        </w:tc>
        <w:tc>
          <w:tcPr>
            <w:tcW w:w="456"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b/>
              </w:rPr>
            </w:pPr>
            <w:r w:rsidRPr="00D3055C">
              <w:rPr>
                <w:rFonts w:ascii="Times New Roman" w:hAnsi="Times New Roman" w:cs="Times New Roman"/>
                <w:b/>
              </w:rPr>
              <w:t>Подпрограмма "Управление муниципальным долгом Медаевского сельского поселения Чамзинского муниципального района Республики Мордовия"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17</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02</w:t>
            </w:r>
          </w:p>
        </w:tc>
        <w:tc>
          <w:tcPr>
            <w:tcW w:w="820"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Основное мероприятие "Своевременное обслуживание долговых обязательств Медаевского</w:t>
            </w:r>
            <w:r w:rsidRPr="00D3055C">
              <w:rPr>
                <w:rFonts w:ascii="Times New Roman" w:eastAsia="Calibri" w:hAnsi="Times New Roman" w:cs="Times New Roman"/>
                <w:b/>
                <w:bCs/>
              </w:rPr>
              <w:t xml:space="preserve"> </w:t>
            </w:r>
            <w:r w:rsidRPr="00D3055C">
              <w:rPr>
                <w:rFonts w:ascii="Times New Roman" w:eastAsia="Calibri" w:hAnsi="Times New Roman" w:cs="Times New Roman"/>
              </w:rPr>
              <w:t>сельского поселения по бюджетным кредитам перед бюджетом Чамзинского муниципального района"</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b/>
              </w:rPr>
            </w:pPr>
            <w:r w:rsidRPr="00D3055C">
              <w:rPr>
                <w:rFonts w:ascii="Times New Roman" w:eastAsia="Calibri" w:hAnsi="Times New Roman" w:cs="Times New Roman"/>
                <w:b/>
              </w:rPr>
              <w:t>19</w:t>
            </w:r>
          </w:p>
        </w:tc>
        <w:tc>
          <w:tcPr>
            <w:tcW w:w="395" w:type="dxa"/>
            <w:shd w:val="clear" w:color="auto" w:fill="auto"/>
          </w:tcPr>
          <w:p w:rsidR="00D3055C" w:rsidRPr="00D3055C" w:rsidRDefault="00D3055C" w:rsidP="00D3055C">
            <w:pPr>
              <w:jc w:val="center"/>
              <w:rPr>
                <w:rFonts w:ascii="Times New Roman" w:eastAsia="Calibri" w:hAnsi="Times New Roman" w:cs="Times New Roman"/>
                <w:b/>
              </w:rPr>
            </w:pPr>
            <w:r w:rsidRPr="00D3055C">
              <w:rPr>
                <w:rFonts w:ascii="Times New Roman" w:eastAsia="Calibri" w:hAnsi="Times New Roman" w:cs="Times New Roman"/>
                <w:b/>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b/>
              </w:rPr>
            </w:pPr>
            <w:r w:rsidRPr="00D3055C">
              <w:rPr>
                <w:rFonts w:ascii="Times New Roman" w:eastAsia="Calibri" w:hAnsi="Times New Roman" w:cs="Times New Roman"/>
                <w:b/>
              </w:rPr>
              <w:t>00</w:t>
            </w:r>
          </w:p>
        </w:tc>
        <w:tc>
          <w:tcPr>
            <w:tcW w:w="820"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00000</w:t>
            </w:r>
          </w:p>
        </w:tc>
        <w:tc>
          <w:tcPr>
            <w:tcW w:w="8079" w:type="dxa"/>
            <w:shd w:val="clear" w:color="auto" w:fill="auto"/>
          </w:tcPr>
          <w:p w:rsidR="00D3055C" w:rsidRPr="00D3055C" w:rsidRDefault="00D3055C" w:rsidP="00D3055C">
            <w:pPr>
              <w:rPr>
                <w:rFonts w:ascii="Times New Roman" w:hAnsi="Times New Roman" w:cs="Times New Roman"/>
                <w:b/>
              </w:rPr>
            </w:pPr>
            <w:r w:rsidRPr="00D3055C">
              <w:rPr>
                <w:rFonts w:ascii="Times New Roman" w:hAnsi="Times New Roman" w:cs="Times New Roman"/>
                <w:b/>
              </w:rPr>
              <w:t>Муниципальная программа «Профилактика правонарушений на территории Медаевского сельского поселения»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19</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02</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"Реализация государственных полномочий в области законодательства об административных правонарушениях"</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b/>
              </w:rPr>
            </w:pPr>
            <w:r w:rsidRPr="00D3055C">
              <w:rPr>
                <w:rFonts w:ascii="Times New Roman" w:eastAsia="Calibri" w:hAnsi="Times New Roman" w:cs="Times New Roman"/>
                <w:b/>
              </w:rPr>
              <w:t>27</w:t>
            </w:r>
          </w:p>
        </w:tc>
        <w:tc>
          <w:tcPr>
            <w:tcW w:w="395" w:type="dxa"/>
            <w:shd w:val="clear" w:color="auto" w:fill="auto"/>
          </w:tcPr>
          <w:p w:rsidR="00D3055C" w:rsidRPr="00D3055C" w:rsidRDefault="00D3055C" w:rsidP="00D3055C">
            <w:pPr>
              <w:jc w:val="center"/>
              <w:rPr>
                <w:rFonts w:ascii="Times New Roman" w:eastAsia="Calibri" w:hAnsi="Times New Roman" w:cs="Times New Roman"/>
                <w:b/>
              </w:rPr>
            </w:pPr>
            <w:r w:rsidRPr="00D3055C">
              <w:rPr>
                <w:rFonts w:ascii="Times New Roman" w:eastAsia="Calibri" w:hAnsi="Times New Roman" w:cs="Times New Roman"/>
                <w:b/>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b/>
              </w:rPr>
            </w:pPr>
            <w:r w:rsidRPr="00D3055C">
              <w:rPr>
                <w:rFonts w:ascii="Times New Roman" w:eastAsia="Calibri" w:hAnsi="Times New Roman" w:cs="Times New Roman"/>
                <w:b/>
              </w:rPr>
              <w:t>00</w:t>
            </w:r>
          </w:p>
        </w:tc>
        <w:tc>
          <w:tcPr>
            <w:tcW w:w="820" w:type="dxa"/>
            <w:shd w:val="clear" w:color="auto" w:fill="auto"/>
          </w:tcPr>
          <w:p w:rsidR="00D3055C" w:rsidRPr="00D3055C" w:rsidRDefault="00D3055C" w:rsidP="00D3055C">
            <w:pPr>
              <w:jc w:val="center"/>
              <w:rPr>
                <w:rFonts w:ascii="Times New Roman" w:hAnsi="Times New Roman" w:cs="Times New Roman"/>
                <w:b/>
              </w:rPr>
            </w:pPr>
            <w:r w:rsidRPr="00D3055C">
              <w:rPr>
                <w:rFonts w:ascii="Times New Roman" w:hAnsi="Times New Roman" w:cs="Times New Roman"/>
                <w:b/>
              </w:rPr>
              <w:t>00000</w:t>
            </w:r>
          </w:p>
        </w:tc>
        <w:tc>
          <w:tcPr>
            <w:tcW w:w="8079" w:type="dxa"/>
            <w:shd w:val="clear" w:color="auto" w:fill="auto"/>
          </w:tcPr>
          <w:p w:rsidR="00D3055C" w:rsidRPr="00D3055C" w:rsidRDefault="00D3055C" w:rsidP="00D3055C">
            <w:pPr>
              <w:rPr>
                <w:rFonts w:ascii="Times New Roman" w:hAnsi="Times New Roman" w:cs="Times New Roman"/>
                <w:b/>
              </w:rPr>
            </w:pPr>
            <w:r w:rsidRPr="00D3055C">
              <w:rPr>
                <w:rFonts w:ascii="Times New Roman" w:hAnsi="Times New Roman" w:cs="Times New Roman"/>
                <w:b/>
              </w:rPr>
              <w:t>Муниципальная программа «Благоустройство территории Медаевского сельского поселения Чамзинского муниципального района»</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27</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01</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"Текущее содержание и обслуживание наружных сетей уличного освещения территории сельского поселения"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27</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02</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"Благоустройство и озеленение территории сельского поселения"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27</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03</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"Благоустройство и содержание мест захоронения"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27</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04</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"Прочие мероприятия по благоустройству территории сельского поселения"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27</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05</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Основное мероприятие "Ремонт памятников воинам ВОВ"</w:t>
            </w:r>
          </w:p>
        </w:tc>
      </w:tr>
      <w:tr w:rsidR="00D3055C" w:rsidRPr="00D3055C" w:rsidTr="00D3055C">
        <w:trPr>
          <w:trHeight w:val="813"/>
        </w:trPr>
        <w:tc>
          <w:tcPr>
            <w:tcW w:w="456"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29</w:t>
            </w:r>
          </w:p>
        </w:tc>
        <w:tc>
          <w:tcPr>
            <w:tcW w:w="395"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00</w:t>
            </w:r>
          </w:p>
        </w:tc>
        <w:tc>
          <w:tcPr>
            <w:tcW w:w="820" w:type="dxa"/>
            <w:shd w:val="clear" w:color="auto" w:fill="auto"/>
          </w:tcPr>
          <w:p w:rsidR="00D3055C" w:rsidRPr="00D3055C" w:rsidRDefault="00D3055C" w:rsidP="00D3055C">
            <w:pPr>
              <w:jc w:val="center"/>
              <w:rPr>
                <w:rFonts w:ascii="Times New Roman" w:hAnsi="Times New Roman" w:cs="Times New Roman"/>
                <w:b/>
                <w:bCs/>
              </w:rPr>
            </w:pPr>
            <w:r w:rsidRPr="00D3055C">
              <w:rPr>
                <w:rFonts w:ascii="Times New Roman" w:hAnsi="Times New Roman" w:cs="Times New Roman"/>
                <w:b/>
                <w:bCs/>
              </w:rPr>
              <w:t>00000</w:t>
            </w:r>
          </w:p>
        </w:tc>
        <w:tc>
          <w:tcPr>
            <w:tcW w:w="8079" w:type="dxa"/>
            <w:shd w:val="clear" w:color="auto" w:fill="auto"/>
          </w:tcPr>
          <w:p w:rsidR="00D3055C" w:rsidRPr="00D3055C" w:rsidRDefault="00D3055C" w:rsidP="00D3055C">
            <w:pPr>
              <w:pStyle w:val="a7"/>
              <w:rPr>
                <w:rFonts w:ascii="Times New Roman" w:eastAsia="Calibri" w:hAnsi="Times New Roman"/>
                <w:b/>
                <w:bCs/>
                <w:sz w:val="22"/>
                <w:szCs w:val="22"/>
              </w:rPr>
            </w:pPr>
            <w:r w:rsidRPr="00D3055C">
              <w:rPr>
                <w:b/>
                <w:bCs/>
                <w:sz w:val="22"/>
                <w:szCs w:val="22"/>
              </w:rPr>
              <w:t>Муниципальная программы «Развитие малого и среднего предпринимательства на территории Медаевского сельского поселения» на 2023 -2025 годы»</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29</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01</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Основное мероприятие «</w:t>
            </w:r>
            <w:r w:rsidRPr="00D3055C">
              <w:rPr>
                <w:rFonts w:ascii="Times New Roman" w:hAnsi="Times New Roman" w:cs="Times New Roman"/>
              </w:rPr>
              <w:t>Информационное и консультационное обеспечение субъектов малого и среднего предпринимательства Медаевского сельского поселения»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29</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02</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Основное мероприятие «</w:t>
            </w:r>
            <w:r w:rsidRPr="00D3055C">
              <w:rPr>
                <w:rFonts w:ascii="Times New Roman" w:hAnsi="Times New Roman" w:cs="Times New Roman"/>
              </w:rPr>
              <w:t>Методическое обеспечение субъектов малого и среднего предпринимательства»</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29</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03</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Основное мероприятие «</w:t>
            </w:r>
            <w:r w:rsidRPr="00D3055C">
              <w:rPr>
                <w:rFonts w:ascii="Times New Roman" w:hAnsi="Times New Roman" w:cs="Times New Roman"/>
              </w:rPr>
              <w:t>Формирование положительного имиджа субъектов малого и среднего предпринимательства»</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29</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04</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Основное мероприятие «</w:t>
            </w:r>
            <w:r w:rsidRPr="00D3055C">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w:t>
            </w:r>
          </w:p>
        </w:tc>
        <w:tc>
          <w:tcPr>
            <w:tcW w:w="820" w:type="dxa"/>
            <w:shd w:val="clear" w:color="auto" w:fill="auto"/>
          </w:tcPr>
          <w:p w:rsidR="00D3055C" w:rsidRPr="00D3055C" w:rsidRDefault="00D3055C" w:rsidP="00D3055C">
            <w:pPr>
              <w:jc w:val="center"/>
              <w:rPr>
                <w:rFonts w:ascii="Times New Roman" w:hAnsi="Times New Roman" w:cs="Times New Roman"/>
                <w:b/>
                <w:bCs/>
              </w:rPr>
            </w:pPr>
            <w:r w:rsidRPr="00D3055C">
              <w:rPr>
                <w:rFonts w:ascii="Times New Roman" w:hAnsi="Times New Roman" w:cs="Times New Roman"/>
                <w:b/>
                <w:bCs/>
              </w:rPr>
              <w:t>00000</w:t>
            </w:r>
          </w:p>
        </w:tc>
        <w:tc>
          <w:tcPr>
            <w:tcW w:w="8079" w:type="dxa"/>
            <w:shd w:val="clear" w:color="auto" w:fill="auto"/>
          </w:tcPr>
          <w:p w:rsidR="00D3055C" w:rsidRPr="00D3055C" w:rsidRDefault="00D3055C" w:rsidP="00D3055C">
            <w:pPr>
              <w:pStyle w:val="a7"/>
              <w:rPr>
                <w:rFonts w:cs="Arial"/>
                <w:b/>
                <w:bCs/>
                <w:vanish/>
                <w:sz w:val="22"/>
                <w:szCs w:val="22"/>
              </w:rPr>
            </w:pPr>
            <w:r w:rsidRPr="00D3055C">
              <w:rPr>
                <w:b/>
                <w:bCs/>
                <w:sz w:val="22"/>
                <w:szCs w:val="22"/>
              </w:rPr>
              <w:t>Муниципальная</w:t>
            </w:r>
          </w:p>
          <w:p w:rsidR="00D3055C" w:rsidRPr="00D3055C" w:rsidRDefault="00D3055C" w:rsidP="00D3055C">
            <w:pPr>
              <w:pStyle w:val="a7"/>
              <w:rPr>
                <w:rFonts w:eastAsia="Calibri"/>
                <w:b/>
                <w:bCs/>
                <w:sz w:val="22"/>
                <w:szCs w:val="22"/>
              </w:rPr>
            </w:pPr>
            <w:r w:rsidRPr="00D3055C">
              <w:rPr>
                <w:b/>
                <w:bCs/>
                <w:sz w:val="22"/>
                <w:szCs w:val="22"/>
              </w:rPr>
              <w:t xml:space="preserve">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lastRenderedPageBreak/>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01</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hAnsi="Times New Roman" w:cs="Times New Roman"/>
              </w:rPr>
              <w:t>Основное мероприятие «Формирование перечня муниципальных объектов (в т.ч. бесхозяйных объектов), по которым необходимо проведение технической инвентаризации (объекты   капитального строительства, в том числе объекты ЖКХ и линейные объекты)»</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02</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hAnsi="Times New Roman" w:cs="Times New Roman"/>
              </w:rPr>
              <w:t>Основное мероприятие «Формирование перечня земельных участков под муниципальным объектами, не состоящих на государственном кадастровом учете»</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03</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pStyle w:val="ConsPlusNormal"/>
              <w:ind w:firstLine="0"/>
              <w:outlineLvl w:val="1"/>
              <w:rPr>
                <w:rFonts w:ascii="Times New Roman" w:eastAsia="Calibri" w:hAnsi="Times New Roman" w:cs="Times New Roman"/>
                <w:sz w:val="22"/>
                <w:szCs w:val="22"/>
              </w:rPr>
            </w:pPr>
            <w:r w:rsidRPr="00D3055C">
              <w:rPr>
                <w:rFonts w:ascii="Times New Roman" w:hAnsi="Times New Roman" w:cs="Times New Roman"/>
                <w:sz w:val="22"/>
                <w:szCs w:val="22"/>
              </w:rPr>
              <w:t>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04</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hAnsi="Times New Roman" w:cs="Times New Roman"/>
              </w:rPr>
              <w:t>Основное мероприятие «Проведение кадастровых работ по   формированию и постановке на государственный кадастровый учет земельных участков под муниципальными объектами»</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05</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«Проведение кадастрово-инженерных работ по   установлению охранной зоны      муниципальных линейных объектов (бесхозяйных объектов).»</w:t>
            </w:r>
          </w:p>
        </w:tc>
      </w:tr>
      <w:tr w:rsidR="00D3055C" w:rsidRPr="00D3055C" w:rsidTr="00D3055C">
        <w:trPr>
          <w:trHeight w:val="335"/>
        </w:trPr>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06</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pStyle w:val="ConsPlusNormal"/>
              <w:ind w:firstLine="0"/>
              <w:outlineLvl w:val="1"/>
              <w:rPr>
                <w:rFonts w:ascii="Times New Roman" w:hAnsi="Times New Roman" w:cs="Times New Roman"/>
                <w:sz w:val="22"/>
                <w:szCs w:val="22"/>
              </w:rPr>
            </w:pPr>
            <w:r w:rsidRPr="00D3055C">
              <w:rPr>
                <w:rFonts w:ascii="Times New Roman" w:hAnsi="Times New Roman" w:cs="Times New Roman"/>
                <w:sz w:val="22"/>
                <w:szCs w:val="22"/>
              </w:rPr>
              <w:t>Основное мероприятие «Оценка муниципальных объектов, в т.ч. бесхозяйных объектов (объекты   капитального строительства, в том числе объекты ЖКХ и линейные объекты)»</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07</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«Регистрация права муниципальной собственности (иного вещного права) на земельные участки под муниципальным объектами (бесхозяйными объектами)»</w:t>
            </w:r>
          </w:p>
        </w:tc>
      </w:tr>
      <w:tr w:rsidR="00D3055C" w:rsidRPr="00D3055C" w:rsidTr="00D3055C">
        <w:trPr>
          <w:trHeight w:val="431"/>
        </w:trPr>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08</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pStyle w:val="ConsPlusNormal"/>
              <w:ind w:firstLine="0"/>
              <w:outlineLvl w:val="1"/>
              <w:rPr>
                <w:rFonts w:ascii="Times New Roman" w:hAnsi="Times New Roman" w:cs="Times New Roman"/>
                <w:sz w:val="22"/>
                <w:szCs w:val="22"/>
              </w:rPr>
            </w:pPr>
            <w:r w:rsidRPr="00D3055C">
              <w:rPr>
                <w:rFonts w:ascii="Times New Roman" w:hAnsi="Times New Roman" w:cs="Times New Roman"/>
                <w:sz w:val="22"/>
                <w:szCs w:val="22"/>
              </w:rPr>
              <w:t>Основное мероприятие «Осуществление государственной регистрации права муниципальной собственности на объекты капитального строительства (в т.ч. линейные объекты)»</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09</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pStyle w:val="ConsPlusNormal"/>
              <w:ind w:firstLine="0"/>
              <w:outlineLvl w:val="1"/>
              <w:rPr>
                <w:rFonts w:ascii="Times New Roman" w:hAnsi="Times New Roman" w:cs="Times New Roman"/>
                <w:sz w:val="22"/>
                <w:szCs w:val="22"/>
              </w:rPr>
            </w:pPr>
            <w:r w:rsidRPr="00D3055C">
              <w:rPr>
                <w:rFonts w:ascii="Times New Roman" w:hAnsi="Times New Roman" w:cs="Times New Roman"/>
                <w:sz w:val="22"/>
                <w:szCs w:val="22"/>
              </w:rPr>
              <w:t>Основное мероприятие «Включение муниципальных объектов, в т.ч. бесхозяйных объектов (объекты   капитального строительства, в том числе объекты ЖКХ и линейные объекты) в реестр муниципального имущества Медаевского сельского поселения, внесение изменений в сведения об объектах, включенных в Реестр ранее.»</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10</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«Проведение кадастровых работ по изготовлению межевых планов и постановка на государственный кадастровый учет земельных участков, занятых кладбищами на территории сельского поселения»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35</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11</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pStyle w:val="ConsPlusNormal"/>
              <w:ind w:firstLine="0"/>
              <w:outlineLvl w:val="1"/>
              <w:rPr>
                <w:rFonts w:ascii="Times New Roman" w:hAnsi="Times New Roman" w:cs="Times New Roman"/>
                <w:sz w:val="22"/>
                <w:szCs w:val="22"/>
              </w:rPr>
            </w:pPr>
            <w:r w:rsidRPr="00D3055C">
              <w:rPr>
                <w:rFonts w:ascii="Times New Roman" w:hAnsi="Times New Roman" w:cs="Times New Roman"/>
                <w:sz w:val="22"/>
                <w:szCs w:val="22"/>
              </w:rPr>
              <w:t>Основное мероприятие «Оформление технической документации, постановка на кадастровый учет муниципальных объектов, в т.ч. бесхозяйных объектов (объекты   капитального строительства, в том числе объекты ЖКХ и линейные объекты).»</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36</w:t>
            </w:r>
          </w:p>
        </w:tc>
        <w:tc>
          <w:tcPr>
            <w:tcW w:w="395"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b/>
                <w:bCs/>
              </w:rPr>
            </w:pPr>
            <w:r w:rsidRPr="00D3055C">
              <w:rPr>
                <w:rFonts w:ascii="Times New Roman" w:eastAsia="Calibri" w:hAnsi="Times New Roman" w:cs="Times New Roman"/>
                <w:b/>
                <w:bCs/>
              </w:rPr>
              <w:t>00</w:t>
            </w:r>
          </w:p>
        </w:tc>
        <w:tc>
          <w:tcPr>
            <w:tcW w:w="820" w:type="dxa"/>
            <w:shd w:val="clear" w:color="auto" w:fill="auto"/>
          </w:tcPr>
          <w:p w:rsidR="00D3055C" w:rsidRPr="00D3055C" w:rsidRDefault="00D3055C" w:rsidP="00D3055C">
            <w:pPr>
              <w:jc w:val="center"/>
              <w:rPr>
                <w:rFonts w:ascii="Times New Roman" w:hAnsi="Times New Roman" w:cs="Times New Roman"/>
                <w:b/>
                <w:bCs/>
              </w:rPr>
            </w:pPr>
            <w:r w:rsidRPr="00D3055C">
              <w:rPr>
                <w:rFonts w:ascii="Times New Roman" w:hAnsi="Times New Roman" w:cs="Times New Roman"/>
                <w:b/>
                <w:bCs/>
              </w:rPr>
              <w:t>00000</w:t>
            </w:r>
          </w:p>
        </w:tc>
        <w:tc>
          <w:tcPr>
            <w:tcW w:w="8079" w:type="dxa"/>
            <w:shd w:val="clear" w:color="auto" w:fill="auto"/>
          </w:tcPr>
          <w:p w:rsidR="00D3055C" w:rsidRPr="00D3055C" w:rsidRDefault="00D3055C" w:rsidP="00D3055C">
            <w:pPr>
              <w:pStyle w:val="a7"/>
              <w:rPr>
                <w:rFonts w:ascii="Times New Roman" w:hAnsi="Times New Roman"/>
                <w:b/>
                <w:bCs/>
                <w:sz w:val="22"/>
                <w:szCs w:val="22"/>
              </w:rPr>
            </w:pPr>
            <w:r w:rsidRPr="00D3055C">
              <w:rPr>
                <w:b/>
                <w:bCs/>
                <w:sz w:val="22"/>
                <w:szCs w:val="22"/>
              </w:rPr>
              <w:t>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36</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01</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«Организационные и пропагандистские мероприятия»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36</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02</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rPr>
            </w:pPr>
            <w:r w:rsidRPr="00D3055C">
              <w:rPr>
                <w:rFonts w:ascii="Times New Roman" w:hAnsi="Times New Roman" w:cs="Times New Roman"/>
              </w:rPr>
              <w:t>Основное мероприятие «Мероприятия общей профилактики экстремистских и террористических проявлений»</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36</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03</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bCs/>
              </w:rPr>
            </w:pPr>
            <w:r w:rsidRPr="00D3055C">
              <w:rPr>
                <w:rFonts w:ascii="Times New Roman" w:hAnsi="Times New Roman" w:cs="Times New Roman"/>
              </w:rPr>
              <w:t>Основное мероприятие «</w:t>
            </w:r>
            <w:r w:rsidRPr="00D3055C">
              <w:rPr>
                <w:rFonts w:ascii="Times New Roman" w:hAnsi="Times New Roman" w:cs="Times New Roman"/>
                <w:bCs/>
              </w:rPr>
              <w:t>Мероприятия по повышению антитеррористической защищенности и технической укрепленности муниципальных объектов и мест с массовым пребыванием людей»</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lastRenderedPageBreak/>
              <w:t>36</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04</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bCs/>
              </w:rPr>
            </w:pPr>
            <w:r w:rsidRPr="00D3055C">
              <w:rPr>
                <w:rFonts w:ascii="Times New Roman" w:hAnsi="Times New Roman" w:cs="Times New Roman"/>
              </w:rPr>
              <w:t>Основное мероприятие «</w:t>
            </w:r>
            <w:r w:rsidRPr="00D3055C">
              <w:rPr>
                <w:rFonts w:ascii="Times New Roman" w:hAnsi="Times New Roman" w:cs="Times New Roman"/>
                <w:bCs/>
              </w:rPr>
              <w:t>Профилактика нарушений законодательства о гражданстве, предупреждение и пресечение нелегальной миграции как канала проникновения членов экстремистских и террористических организаций»</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36</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05</w:t>
            </w:r>
          </w:p>
        </w:tc>
        <w:tc>
          <w:tcPr>
            <w:tcW w:w="820" w:type="dxa"/>
            <w:shd w:val="clear" w:color="auto" w:fill="auto"/>
          </w:tcPr>
          <w:p w:rsidR="00D3055C" w:rsidRPr="00D3055C" w:rsidRDefault="00D3055C" w:rsidP="00D3055C">
            <w:pPr>
              <w:jc w:val="center"/>
              <w:rPr>
                <w:rFonts w:ascii="Times New Roman" w:hAnsi="Times New Roman" w:cs="Times New Roman"/>
              </w:rPr>
            </w:pPr>
            <w:r w:rsidRPr="00D3055C">
              <w:rPr>
                <w:rFonts w:ascii="Times New Roman" w:hAnsi="Times New Roman" w:cs="Times New Roman"/>
              </w:rPr>
              <w:t>00000</w:t>
            </w:r>
          </w:p>
        </w:tc>
        <w:tc>
          <w:tcPr>
            <w:tcW w:w="8079" w:type="dxa"/>
            <w:shd w:val="clear" w:color="auto" w:fill="auto"/>
          </w:tcPr>
          <w:p w:rsidR="00D3055C" w:rsidRPr="00D3055C" w:rsidRDefault="00D3055C" w:rsidP="00D3055C">
            <w:pPr>
              <w:rPr>
                <w:rFonts w:ascii="Times New Roman" w:hAnsi="Times New Roman" w:cs="Times New Roman"/>
                <w:bCs/>
              </w:rPr>
            </w:pPr>
            <w:r w:rsidRPr="00D3055C">
              <w:rPr>
                <w:rFonts w:ascii="Times New Roman" w:hAnsi="Times New Roman" w:cs="Times New Roman"/>
              </w:rPr>
              <w:t>Основное мероприятие «</w:t>
            </w:r>
            <w:r w:rsidRPr="00D3055C">
              <w:rPr>
                <w:rFonts w:ascii="Times New Roman" w:hAnsi="Times New Roman"/>
                <w:bCs/>
              </w:rPr>
              <w:t>Мероприятия по информационно-пропагандистскому сопровождению профилактики экстремизма и терроризма»</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89</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00</w:t>
            </w:r>
          </w:p>
        </w:tc>
        <w:tc>
          <w:tcPr>
            <w:tcW w:w="820"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Непрограммные расходы главных распорядителей средств бюджета Медаевского сельского поселения Чамзинского муниципального района Республики Мордовия</w:t>
            </w:r>
          </w:p>
        </w:tc>
      </w:tr>
      <w:tr w:rsidR="00D3055C" w:rsidRPr="00D3055C" w:rsidTr="00D3055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89</w:t>
            </w:r>
          </w:p>
        </w:tc>
        <w:tc>
          <w:tcPr>
            <w:tcW w:w="395"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1</w:t>
            </w:r>
          </w:p>
        </w:tc>
        <w:tc>
          <w:tcPr>
            <w:tcW w:w="456"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00</w:t>
            </w:r>
          </w:p>
        </w:tc>
        <w:tc>
          <w:tcPr>
            <w:tcW w:w="820" w:type="dxa"/>
            <w:shd w:val="clear" w:color="auto" w:fill="auto"/>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00000</w:t>
            </w:r>
          </w:p>
        </w:tc>
        <w:tc>
          <w:tcPr>
            <w:tcW w:w="8079" w:type="dxa"/>
            <w:shd w:val="clear" w:color="auto" w:fill="auto"/>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w:t>
            </w:r>
          </w:p>
        </w:tc>
      </w:tr>
    </w:tbl>
    <w:p w:rsidR="00D3055C" w:rsidRPr="00D3055C" w:rsidRDefault="00D3055C" w:rsidP="00D3055C">
      <w:pPr>
        <w:ind w:firstLine="698"/>
        <w:jc w:val="right"/>
        <w:rPr>
          <w:rFonts w:ascii="Times New Roman" w:hAnsi="Times New Roman" w:cs="Times New Roman"/>
          <w:b/>
          <w:bCs/>
          <w:color w:val="26282F"/>
        </w:rPr>
      </w:pPr>
    </w:p>
    <w:p w:rsidR="00D3055C" w:rsidRPr="00D3055C" w:rsidRDefault="00D3055C" w:rsidP="00D3055C">
      <w:pPr>
        <w:ind w:firstLine="698"/>
        <w:jc w:val="right"/>
        <w:rPr>
          <w:rFonts w:ascii="Times New Roman" w:hAnsi="Times New Roman" w:cs="Times New Roman"/>
          <w:b/>
          <w:bCs/>
          <w:color w:val="26282F"/>
        </w:rPr>
      </w:pPr>
    </w:p>
    <w:p w:rsidR="00D3055C" w:rsidRPr="00D3055C" w:rsidRDefault="00D3055C" w:rsidP="00D3055C">
      <w:pPr>
        <w:ind w:firstLine="698"/>
        <w:jc w:val="right"/>
        <w:rPr>
          <w:rFonts w:ascii="Times New Roman" w:hAnsi="Times New Roman" w:cs="Times New Roman"/>
          <w:b/>
          <w:bCs/>
          <w:color w:val="26282F"/>
        </w:rPr>
      </w:pPr>
    </w:p>
    <w:p w:rsidR="00D3055C" w:rsidRPr="00D3055C" w:rsidRDefault="00D3055C" w:rsidP="00D3055C">
      <w:pPr>
        <w:ind w:firstLine="698"/>
        <w:jc w:val="right"/>
        <w:rPr>
          <w:rFonts w:ascii="Times New Roman" w:hAnsi="Times New Roman" w:cs="Times New Roman"/>
          <w:b/>
          <w:bCs/>
          <w:color w:val="26282F"/>
        </w:rPr>
      </w:pPr>
      <w:r w:rsidRPr="00D3055C">
        <w:rPr>
          <w:rFonts w:ascii="Times New Roman" w:hAnsi="Times New Roman" w:cs="Times New Roman"/>
          <w:b/>
          <w:bCs/>
          <w:color w:val="26282F"/>
        </w:rPr>
        <w:t>Приложение 2</w:t>
      </w:r>
      <w:r w:rsidRPr="00D3055C">
        <w:rPr>
          <w:rFonts w:ascii="Times New Roman" w:hAnsi="Times New Roman" w:cs="Times New Roman"/>
          <w:b/>
          <w:bCs/>
          <w:color w:val="26282F"/>
        </w:rPr>
        <w:br/>
        <w:t>к Порядку определения перечня и кодов целевых</w:t>
      </w:r>
    </w:p>
    <w:p w:rsidR="00D3055C" w:rsidRPr="00D3055C" w:rsidRDefault="00D3055C" w:rsidP="00D3055C">
      <w:pPr>
        <w:ind w:firstLine="698"/>
        <w:jc w:val="right"/>
        <w:rPr>
          <w:rFonts w:ascii="Times New Roman" w:hAnsi="Times New Roman" w:cs="Times New Roman"/>
          <w:b/>
          <w:bCs/>
          <w:color w:val="26282F"/>
        </w:rPr>
      </w:pPr>
      <w:r w:rsidRPr="00D3055C">
        <w:rPr>
          <w:rFonts w:ascii="Times New Roman" w:hAnsi="Times New Roman" w:cs="Times New Roman"/>
          <w:b/>
          <w:bCs/>
          <w:color w:val="26282F"/>
        </w:rPr>
        <w:t xml:space="preserve"> статей расходов бюджета </w:t>
      </w:r>
      <w:r w:rsidRPr="00D3055C">
        <w:rPr>
          <w:rFonts w:ascii="Times New Roman" w:hAnsi="Times New Roman" w:cs="Times New Roman"/>
          <w:b/>
        </w:rPr>
        <w:t xml:space="preserve">Медаевского </w:t>
      </w:r>
      <w:r w:rsidRPr="00D3055C">
        <w:rPr>
          <w:rFonts w:ascii="Times New Roman" w:hAnsi="Times New Roman" w:cs="Times New Roman"/>
          <w:b/>
          <w:bCs/>
          <w:color w:val="26282F"/>
        </w:rPr>
        <w:t xml:space="preserve">сельского </w:t>
      </w:r>
    </w:p>
    <w:p w:rsidR="00D3055C" w:rsidRPr="00D3055C" w:rsidRDefault="00D3055C" w:rsidP="00D3055C">
      <w:pPr>
        <w:ind w:firstLine="698"/>
        <w:jc w:val="right"/>
        <w:rPr>
          <w:rFonts w:ascii="Times New Roman" w:hAnsi="Times New Roman" w:cs="Times New Roman"/>
          <w:b/>
          <w:bCs/>
          <w:color w:val="26282F"/>
        </w:rPr>
      </w:pPr>
      <w:r w:rsidRPr="00D3055C">
        <w:rPr>
          <w:rFonts w:ascii="Times New Roman" w:hAnsi="Times New Roman" w:cs="Times New Roman"/>
          <w:b/>
          <w:bCs/>
          <w:color w:val="26282F"/>
        </w:rPr>
        <w:t>поселения Чамзинского муниципального района</w:t>
      </w:r>
    </w:p>
    <w:p w:rsidR="00D3055C" w:rsidRPr="00D3055C" w:rsidRDefault="00D3055C" w:rsidP="00D3055C">
      <w:pPr>
        <w:ind w:firstLine="698"/>
        <w:jc w:val="right"/>
        <w:rPr>
          <w:rFonts w:ascii="Times New Roman" w:hAnsi="Times New Roman" w:cs="Times New Roman"/>
          <w:b/>
          <w:bCs/>
          <w:color w:val="26282F"/>
        </w:rPr>
      </w:pPr>
      <w:r w:rsidRPr="00D3055C">
        <w:rPr>
          <w:rFonts w:ascii="Times New Roman" w:hAnsi="Times New Roman" w:cs="Times New Roman"/>
          <w:b/>
          <w:bCs/>
          <w:color w:val="26282F"/>
        </w:rPr>
        <w:t xml:space="preserve"> Республики Мордовия </w:t>
      </w:r>
    </w:p>
    <w:p w:rsidR="00D3055C" w:rsidRPr="00D3055C" w:rsidRDefault="00D3055C" w:rsidP="00D3055C">
      <w:pPr>
        <w:ind w:firstLine="698"/>
        <w:jc w:val="right"/>
        <w:rPr>
          <w:rFonts w:ascii="Times New Roman" w:hAnsi="Times New Roman" w:cs="Times New Roman"/>
          <w:b/>
          <w:bCs/>
          <w:color w:val="26282F"/>
        </w:rPr>
      </w:pPr>
    </w:p>
    <w:p w:rsidR="00D3055C" w:rsidRPr="00D3055C" w:rsidRDefault="00D3055C" w:rsidP="00D3055C">
      <w:pPr>
        <w:ind w:firstLine="698"/>
        <w:jc w:val="right"/>
        <w:rPr>
          <w:rFonts w:ascii="Times New Roman" w:hAnsi="Times New Roman" w:cs="Times New Roman"/>
        </w:rPr>
      </w:pPr>
    </w:p>
    <w:p w:rsidR="00D3055C" w:rsidRPr="00D3055C" w:rsidRDefault="00D3055C" w:rsidP="00D3055C">
      <w:pPr>
        <w:spacing w:before="108" w:after="108"/>
        <w:jc w:val="center"/>
        <w:outlineLvl w:val="0"/>
        <w:rPr>
          <w:rFonts w:ascii="Times New Roman" w:hAnsi="Times New Roman" w:cs="Times New Roman"/>
          <w:b/>
          <w:bCs/>
          <w:color w:val="26282F"/>
        </w:rPr>
      </w:pPr>
      <w:r w:rsidRPr="00D3055C">
        <w:rPr>
          <w:rFonts w:ascii="Times New Roman" w:hAnsi="Times New Roman" w:cs="Times New Roman"/>
          <w:b/>
          <w:bCs/>
          <w:color w:val="26282F"/>
        </w:rPr>
        <w:t>Перечень</w:t>
      </w:r>
      <w:r w:rsidRPr="00D3055C">
        <w:rPr>
          <w:rFonts w:ascii="Times New Roman" w:hAnsi="Times New Roman" w:cs="Times New Roman"/>
          <w:b/>
          <w:bCs/>
          <w:color w:val="26282F"/>
        </w:rPr>
        <w:br/>
        <w:t>направлений расходов, предназначенный для отражения расходов бюджета Медаевского сельского поселения Чамзинского муниципального района Республики Мордовия, осуществляемых в рамках муниципальных программ администрации Медаевского сельского поселения Чамзинского муниципального района Республики Мордовия и непрограммных расходов</w:t>
      </w: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9072"/>
      </w:tblGrid>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Направление расходов</w:t>
            </w:r>
          </w:p>
        </w:tc>
        <w:tc>
          <w:tcPr>
            <w:tcW w:w="9072" w:type="dxa"/>
            <w:tcBorders>
              <w:top w:val="single" w:sz="4" w:space="0" w:color="auto"/>
              <w:left w:val="single" w:sz="4" w:space="0" w:color="auto"/>
              <w:bottom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Наименование направления расходов</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b/>
                <w:bCs/>
              </w:rPr>
            </w:pP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b/>
                <w:bCs/>
              </w:rPr>
            </w:pPr>
            <w:r w:rsidRPr="00D3055C">
              <w:rPr>
                <w:rFonts w:ascii="Times New Roman" w:eastAsia="Calibri" w:hAnsi="Times New Roman" w:cs="Times New Roman"/>
                <w:b/>
                <w:bCs/>
              </w:rPr>
              <w:t>Иные меры социальной поддержки граждан, кроме публичных нормативных обязательств</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03010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Доплаты к пенсиям муниципальных служащих Республики Мордовия</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b/>
                <w:bCs/>
              </w:rPr>
            </w:pP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b/>
                <w:bCs/>
              </w:rPr>
            </w:pPr>
            <w:r w:rsidRPr="00D3055C">
              <w:rPr>
                <w:rFonts w:ascii="Times New Roman" w:eastAsia="Calibri" w:hAnsi="Times New Roman" w:cs="Times New Roman"/>
                <w:b/>
                <w:bCs/>
              </w:rPr>
              <w:t>Расходы, связанные с муниципальным управлением</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41110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Расходы на выплаты по оплате труда работников органов местного самоуправления</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41120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Расходы на обеспечение функций органов местного самоуправления</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lang w:val="en-US"/>
              </w:rPr>
            </w:pPr>
            <w:r w:rsidRPr="00D3055C">
              <w:rPr>
                <w:rFonts w:ascii="Times New Roman" w:eastAsia="Calibri" w:hAnsi="Times New Roman" w:cs="Times New Roman"/>
                <w:lang w:val="en-US"/>
              </w:rPr>
              <w:t>41130</w:t>
            </w:r>
          </w:p>
        </w:tc>
        <w:tc>
          <w:tcPr>
            <w:tcW w:w="9072" w:type="dxa"/>
            <w:tcBorders>
              <w:top w:val="single" w:sz="4" w:space="0" w:color="auto"/>
              <w:left w:val="single" w:sz="4" w:space="0" w:color="auto"/>
              <w:bottom w:val="single" w:sz="4" w:space="0" w:color="auto"/>
            </w:tcBorders>
          </w:tcPr>
          <w:p w:rsidR="00D3055C" w:rsidRPr="00D3055C" w:rsidRDefault="00D3055C" w:rsidP="00D3055C">
            <w:pPr>
              <w:tabs>
                <w:tab w:val="left" w:pos="1658"/>
              </w:tabs>
              <w:rPr>
                <w:rFonts w:ascii="Times New Roman" w:eastAsia="Calibri" w:hAnsi="Times New Roman" w:cs="Times New Roman"/>
              </w:rPr>
            </w:pPr>
            <w:r w:rsidRPr="00D3055C">
              <w:rPr>
                <w:rFonts w:ascii="Times New Roman" w:eastAsia="Calibri" w:hAnsi="Times New Roman" w:cs="Times New Roman"/>
              </w:rPr>
              <w:t xml:space="preserve">Проведение выборов в представительные органы муниципального образования Республики </w:t>
            </w:r>
            <w:r w:rsidRPr="00D3055C">
              <w:rPr>
                <w:rFonts w:ascii="Times New Roman" w:eastAsia="Calibri" w:hAnsi="Times New Roman" w:cs="Times New Roman"/>
              </w:rPr>
              <w:lastRenderedPageBreak/>
              <w:t>Мордовия</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lastRenderedPageBreak/>
              <w:t>41140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Расходы на выплаты по оплате труда Главы местной администрации (исполнительно-распорядительного органа муниципального образования)</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41150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Расходы на выплаты по оплате труда высшего должностного лица</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41180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Резервный фонд администрации Медаевского сельского поселения Чамзинского муниципального района Республики Мордовия</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41210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Мероприятия, связанные с муниципальным управлением</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41220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Исполнение судебных актов, предусматривающих обращение взыскания на средства бюджета</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41240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Процентные платежи по муниципальному долгу</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41990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Условно утвержденные расходы</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42120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Мероприятия по обеспечению пожарной безопасности</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42130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Мероприятия по снижению рисков и смягчению последствий чрезвычайных ситуаций</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42140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Мероприятия по разработке схем теплоснабжения, водоснабжения и водоотведения</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b/>
                <w:bCs/>
              </w:rPr>
            </w:pP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b/>
                <w:bCs/>
              </w:rPr>
            </w:pPr>
            <w:r w:rsidRPr="00D3055C">
              <w:rPr>
                <w:rFonts w:ascii="Times New Roman" w:eastAsia="Calibri" w:hAnsi="Times New Roman" w:cs="Times New Roman"/>
                <w:b/>
                <w:bCs/>
              </w:rPr>
              <w:t>Мероприятия по реализации отдельных полномочий органов местного самоуправления</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42020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Мероприятия в области жилищно-коммунального хозяйства</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42050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hAnsi="Times New Roman" w:cs="Times New Roman"/>
              </w:rPr>
            </w:pPr>
            <w:r w:rsidRPr="00D3055C">
              <w:rPr>
                <w:rFonts w:ascii="Times New Roman" w:hAnsi="Times New Roman" w:cs="Times New Roman"/>
              </w:rPr>
              <w:t>Мероприятия в области охраны окружающей среды</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42200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hAnsi="Times New Roman" w:cs="Times New Roman"/>
              </w:rPr>
            </w:pPr>
            <w:r w:rsidRPr="00D3055C">
              <w:rPr>
                <w:rFonts w:ascii="Times New Roman" w:hAnsi="Times New Roman" w:cs="Times New Roman"/>
              </w:rPr>
              <w:t>Оценка недвижимости, признание прав и регулирование отношений по муниципальной собственности</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42210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Прочие мероприятия в области национальной экономики</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42370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Мероприятия по землеустройству и землепользованию</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42520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Ремонт автомобильных дорог общего пользования местного значения и искусственных сооружений на них за счет средств местного бюджета</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rPr>
              <w:t>42530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Содержание автомобильных дорог общего пользования местного значения и искусственных сооружений на них за счет средств местного бюджета</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b/>
                <w:bCs/>
              </w:rPr>
            </w:pP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b/>
                <w:bCs/>
              </w:rPr>
            </w:pPr>
            <w:r w:rsidRPr="00D3055C">
              <w:rPr>
                <w:rFonts w:ascii="Times New Roman" w:eastAsia="Calibri" w:hAnsi="Times New Roman" w:cs="Times New Roman"/>
                <w:b/>
                <w:bCs/>
              </w:rPr>
              <w:t>Мероприятия по благоустройству территорий городских округов и поселений</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43010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Уличное освещение</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43020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Озеленение</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43030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Организация и содержание мест захоронения</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color w:val="7030A0"/>
              </w:rPr>
            </w:pPr>
            <w:r w:rsidRPr="00D3055C">
              <w:rPr>
                <w:rFonts w:ascii="Times New Roman" w:eastAsia="Calibri" w:hAnsi="Times New Roman" w:cs="Times New Roman"/>
                <w:color w:val="7030A0"/>
              </w:rPr>
              <w:t>43040</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Прочие мероприятия по благоустройству</w:t>
            </w:r>
          </w:p>
        </w:tc>
      </w:tr>
      <w:tr w:rsidR="00D3055C" w:rsidRPr="00D3055C" w:rsidTr="00D3055C">
        <w:tblPrEx>
          <w:tblCellMar>
            <w:top w:w="0" w:type="dxa"/>
            <w:bottom w:w="0" w:type="dxa"/>
          </w:tblCellMar>
        </w:tblPrEx>
        <w:tc>
          <w:tcPr>
            <w:tcW w:w="1560" w:type="dxa"/>
            <w:tcBorders>
              <w:top w:val="single" w:sz="4" w:space="0" w:color="auto"/>
              <w:bottom w:val="single" w:sz="4" w:space="0" w:color="auto"/>
              <w:right w:val="single" w:sz="4" w:space="0" w:color="auto"/>
            </w:tcBorders>
          </w:tcPr>
          <w:p w:rsidR="00D3055C" w:rsidRPr="00D3055C" w:rsidRDefault="00D3055C" w:rsidP="00D3055C">
            <w:pPr>
              <w:jc w:val="center"/>
              <w:rPr>
                <w:rFonts w:ascii="Times New Roman" w:eastAsia="Calibri" w:hAnsi="Times New Roman" w:cs="Times New Roman"/>
              </w:rPr>
            </w:pPr>
            <w:r w:rsidRPr="00D3055C">
              <w:rPr>
                <w:rFonts w:ascii="Times New Roman" w:eastAsia="Calibri" w:hAnsi="Times New Roman" w:cs="Times New Roman"/>
                <w:lang w:val="en-US"/>
              </w:rPr>
              <w:lastRenderedPageBreak/>
              <w:t>L5992</w:t>
            </w:r>
          </w:p>
        </w:tc>
        <w:tc>
          <w:tcPr>
            <w:tcW w:w="9072" w:type="dxa"/>
            <w:tcBorders>
              <w:top w:val="single" w:sz="4" w:space="0" w:color="auto"/>
              <w:left w:val="single" w:sz="4" w:space="0" w:color="auto"/>
              <w:bottom w:val="single" w:sz="4" w:space="0" w:color="auto"/>
            </w:tcBorders>
          </w:tcPr>
          <w:p w:rsidR="00D3055C" w:rsidRPr="00D3055C" w:rsidRDefault="00D3055C" w:rsidP="00D3055C">
            <w:pPr>
              <w:rPr>
                <w:rFonts w:ascii="Times New Roman" w:eastAsia="Calibri" w:hAnsi="Times New Roman" w:cs="Times New Roman"/>
              </w:rPr>
            </w:pPr>
            <w:r w:rsidRPr="00D3055C">
              <w:rPr>
                <w:rFonts w:ascii="Times New Roman" w:eastAsia="Calibri" w:hAnsi="Times New Roman" w:cs="Times New Roman"/>
              </w:rPr>
              <w:t>Субсидии на софинансирование расходных обязательств, связанных с проведением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w:t>
            </w:r>
          </w:p>
        </w:tc>
      </w:tr>
    </w:tbl>
    <w:p w:rsidR="00D3055C" w:rsidRPr="00D3055C" w:rsidRDefault="00D3055C" w:rsidP="00D3055C">
      <w:pPr>
        <w:rPr>
          <w:rFonts w:ascii="Times New Roman" w:hAnsi="Times New Roman" w:cs="Times New Roman"/>
        </w:rPr>
      </w:pPr>
    </w:p>
    <w:p w:rsidR="00D3055C" w:rsidRPr="00D3055C" w:rsidRDefault="00D3055C" w:rsidP="00D3055C">
      <w:pPr>
        <w:rPr>
          <w:rFonts w:ascii="Times New Roman" w:hAnsi="Times New Roman" w:cs="Times New Roman"/>
        </w:rPr>
      </w:pPr>
    </w:p>
    <w:p w:rsidR="00874EB6" w:rsidRPr="00D3055C" w:rsidRDefault="005A626E" w:rsidP="006140E2">
      <w:pPr>
        <w:jc w:val="center"/>
        <w:rPr>
          <w:rFonts w:ascii="Times New Roman" w:eastAsia="Times New Roman" w:hAnsi="Times New Roman" w:cs="Times New Roman"/>
        </w:rPr>
      </w:pPr>
      <w:r w:rsidRPr="00D3055C">
        <w:rPr>
          <w:rFonts w:ascii="Times New Roman" w:eastAsia="Times New Roman" w:hAnsi="Times New Roman" w:cs="Times New Roman"/>
        </w:rPr>
        <w:t>И</w:t>
      </w:r>
      <w:r w:rsidR="006E445F" w:rsidRPr="00D3055C">
        <w:rPr>
          <w:rFonts w:ascii="Times New Roman" w:eastAsia="Times New Roman" w:hAnsi="Times New Roman" w:cs="Times New Roman"/>
        </w:rPr>
        <w:t xml:space="preserve">нформационный бюллетень учреждён решением Совета Депутатов Медаевского сельского поселения </w:t>
      </w:r>
    </w:p>
    <w:p w:rsidR="005A626E" w:rsidRPr="00D3055C" w:rsidRDefault="006E445F" w:rsidP="006140E2">
      <w:pPr>
        <w:jc w:val="center"/>
        <w:rPr>
          <w:rFonts w:ascii="Times New Roman" w:eastAsia="Times New Roman" w:hAnsi="Times New Roman" w:cs="Times New Roman"/>
        </w:rPr>
      </w:pPr>
      <w:r w:rsidRPr="00D3055C">
        <w:rPr>
          <w:rFonts w:ascii="Times New Roman" w:eastAsia="Times New Roman" w:hAnsi="Times New Roman" w:cs="Times New Roman"/>
        </w:rPr>
        <w:t>№ 46 от 26.12.2005г</w:t>
      </w:r>
    </w:p>
    <w:p w:rsidR="006E445F" w:rsidRPr="00D3055C" w:rsidRDefault="006E445F" w:rsidP="006140E2">
      <w:pPr>
        <w:jc w:val="center"/>
        <w:rPr>
          <w:rFonts w:ascii="Times New Roman" w:eastAsia="Times New Roman" w:hAnsi="Times New Roman" w:cs="Times New Roman"/>
        </w:rPr>
      </w:pPr>
      <w:r w:rsidRPr="00D3055C">
        <w:rPr>
          <w:rFonts w:ascii="Times New Roman" w:eastAsia="Times New Roman" w:hAnsi="Times New Roman" w:cs="Times New Roman"/>
        </w:rPr>
        <w:t>« Об учреждении средства массовой информации Медаевского сельского поселения»</w:t>
      </w:r>
    </w:p>
    <w:p w:rsidR="006E445F" w:rsidRPr="00D3055C" w:rsidRDefault="006E445F" w:rsidP="006140E2">
      <w:pPr>
        <w:tabs>
          <w:tab w:val="left" w:pos="1320"/>
          <w:tab w:val="center" w:pos="4960"/>
        </w:tabs>
        <w:spacing w:after="0"/>
        <w:jc w:val="center"/>
        <w:rPr>
          <w:rFonts w:ascii="Times New Roman" w:eastAsia="Times New Roman" w:hAnsi="Times New Roman" w:cs="Times New Roman"/>
        </w:rPr>
      </w:pPr>
      <w:r w:rsidRPr="00D3055C">
        <w:rPr>
          <w:rFonts w:ascii="Times New Roman" w:eastAsia="Times New Roman" w:hAnsi="Times New Roman" w:cs="Times New Roman"/>
        </w:rPr>
        <w:t>Редакция газеты: Администрация Медаевского сельского поселения, тел:28-2</w:t>
      </w:r>
      <w:r w:rsidR="00AD0622" w:rsidRPr="00D3055C">
        <w:rPr>
          <w:rFonts w:ascii="Times New Roman" w:eastAsia="Times New Roman" w:hAnsi="Times New Roman" w:cs="Times New Roman"/>
        </w:rPr>
        <w:t>-</w:t>
      </w:r>
      <w:r w:rsidRPr="00D3055C">
        <w:rPr>
          <w:rFonts w:ascii="Times New Roman" w:eastAsia="Times New Roman" w:hAnsi="Times New Roman" w:cs="Times New Roman"/>
        </w:rPr>
        <w:t>27</w:t>
      </w:r>
    </w:p>
    <w:p w:rsidR="006E445F" w:rsidRPr="00D3055C" w:rsidRDefault="006E445F" w:rsidP="006140E2">
      <w:pPr>
        <w:spacing w:after="0"/>
        <w:jc w:val="center"/>
        <w:rPr>
          <w:rFonts w:ascii="Times New Roman" w:eastAsia="Times New Roman" w:hAnsi="Times New Roman" w:cs="Times New Roman"/>
        </w:rPr>
      </w:pPr>
      <w:r w:rsidRPr="00D3055C">
        <w:rPr>
          <w:rFonts w:ascii="Times New Roman" w:eastAsia="Times New Roman" w:hAnsi="Times New Roman" w:cs="Times New Roman"/>
        </w:rPr>
        <w:t>Главный редактор : Глава  Медаевского сельского поселения Е.Н.Голубева, тел 28-2</w:t>
      </w:r>
      <w:r w:rsidR="00AD0622" w:rsidRPr="00D3055C">
        <w:rPr>
          <w:rFonts w:ascii="Times New Roman" w:eastAsia="Times New Roman" w:hAnsi="Times New Roman" w:cs="Times New Roman"/>
        </w:rPr>
        <w:t>-</w:t>
      </w:r>
      <w:r w:rsidRPr="00D3055C">
        <w:rPr>
          <w:rFonts w:ascii="Times New Roman" w:eastAsia="Times New Roman" w:hAnsi="Times New Roman" w:cs="Times New Roman"/>
        </w:rPr>
        <w:t>27</w:t>
      </w:r>
    </w:p>
    <w:p w:rsidR="006E445F" w:rsidRPr="00D3055C" w:rsidRDefault="006E445F" w:rsidP="006E445F">
      <w:pPr>
        <w:ind w:left="567" w:firstLine="567"/>
        <w:rPr>
          <w:rFonts w:ascii="Times New Roman" w:hAnsi="Times New Roman" w:cs="Times New Roman"/>
          <w:color w:val="000000" w:themeColor="text1"/>
        </w:rPr>
      </w:pPr>
    </w:p>
    <w:p w:rsidR="006E445F" w:rsidRPr="00D3055C" w:rsidRDefault="006E445F" w:rsidP="006E445F">
      <w:pPr>
        <w:ind w:left="567" w:firstLine="567"/>
        <w:rPr>
          <w:rFonts w:ascii="Times New Roman" w:hAnsi="Times New Roman" w:cs="Times New Roman"/>
          <w:color w:val="000000" w:themeColor="text1"/>
        </w:rPr>
      </w:pPr>
    </w:p>
    <w:p w:rsidR="006E445F" w:rsidRPr="00D3055C" w:rsidRDefault="006E445F" w:rsidP="006E445F">
      <w:pPr>
        <w:ind w:left="567" w:firstLine="567"/>
        <w:rPr>
          <w:rFonts w:ascii="Times New Roman" w:hAnsi="Times New Roman" w:cs="Times New Roman"/>
          <w:color w:val="000000" w:themeColor="text1"/>
        </w:rPr>
      </w:pPr>
    </w:p>
    <w:p w:rsidR="006E445F" w:rsidRPr="00D3055C" w:rsidRDefault="006E445F" w:rsidP="006E445F">
      <w:pPr>
        <w:ind w:left="567" w:firstLine="567"/>
        <w:rPr>
          <w:rFonts w:ascii="Times New Roman" w:hAnsi="Times New Roman" w:cs="Times New Roman"/>
          <w:color w:val="000000" w:themeColor="text1"/>
        </w:rPr>
      </w:pPr>
    </w:p>
    <w:p w:rsidR="006E445F" w:rsidRPr="00D3055C" w:rsidRDefault="006E445F" w:rsidP="006E445F">
      <w:pPr>
        <w:ind w:left="567" w:firstLine="567"/>
        <w:rPr>
          <w:rFonts w:ascii="Times New Roman" w:hAnsi="Times New Roman" w:cs="Times New Roman"/>
          <w:color w:val="000000" w:themeColor="text1"/>
        </w:rPr>
      </w:pPr>
    </w:p>
    <w:p w:rsidR="006E445F" w:rsidRPr="00D3055C" w:rsidRDefault="006E445F" w:rsidP="006E445F">
      <w:pPr>
        <w:ind w:left="567" w:firstLine="567"/>
        <w:rPr>
          <w:rFonts w:ascii="Times New Roman" w:hAnsi="Times New Roman" w:cs="Times New Roman"/>
          <w:color w:val="000000" w:themeColor="text1"/>
        </w:rPr>
      </w:pPr>
    </w:p>
    <w:p w:rsidR="006E445F" w:rsidRPr="00D3055C" w:rsidRDefault="006E445F" w:rsidP="006E445F">
      <w:pPr>
        <w:ind w:left="567" w:firstLine="567"/>
        <w:rPr>
          <w:rFonts w:ascii="Times New Roman" w:hAnsi="Times New Roman" w:cs="Times New Roman"/>
          <w:color w:val="000000" w:themeColor="text1"/>
        </w:rPr>
      </w:pPr>
    </w:p>
    <w:p w:rsidR="006E445F" w:rsidRPr="00D3055C" w:rsidRDefault="006E445F" w:rsidP="006E445F">
      <w:pPr>
        <w:ind w:left="567" w:firstLine="567"/>
        <w:rPr>
          <w:rFonts w:ascii="Times New Roman" w:hAnsi="Times New Roman" w:cs="Times New Roman"/>
          <w:color w:val="000000" w:themeColor="text1"/>
        </w:rPr>
      </w:pPr>
    </w:p>
    <w:p w:rsidR="00AD443D" w:rsidRPr="00D3055C" w:rsidRDefault="00AD443D" w:rsidP="009D653B">
      <w:pPr>
        <w:spacing w:after="0"/>
        <w:jc w:val="center"/>
        <w:rPr>
          <w:rFonts w:ascii="Times New Roman" w:eastAsia="Times New Roman" w:hAnsi="Times New Roman" w:cs="Times New Roman"/>
        </w:rPr>
      </w:pPr>
    </w:p>
    <w:sectPr w:rsidR="00AD443D" w:rsidRPr="00D3055C" w:rsidSect="009F28C5">
      <w:headerReference w:type="even" r:id="rId17"/>
      <w:headerReference w:type="default" r:id="rId18"/>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517" w:rsidRDefault="00823517" w:rsidP="00792256">
      <w:pPr>
        <w:spacing w:after="0" w:line="240" w:lineRule="auto"/>
      </w:pPr>
      <w:r>
        <w:separator/>
      </w:r>
    </w:p>
  </w:endnote>
  <w:endnote w:type="continuationSeparator" w:id="1">
    <w:p w:rsidR="00823517" w:rsidRDefault="00823517"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5C" w:rsidRPr="002C5ED1" w:rsidRDefault="00D3055C" w:rsidP="00D3055C">
    <w:fldSimple w:instr=" PAGE   \* MERGEFORMAT ">
      <w:r w:rsidR="00D2108E">
        <w:rPr>
          <w:noProof/>
        </w:rPr>
        <w:t>60</w:t>
      </w:r>
    </w:fldSimple>
  </w:p>
  <w:p w:rsidR="00D3055C" w:rsidRPr="002C5ED1" w:rsidRDefault="00D3055C" w:rsidP="00D305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517" w:rsidRDefault="00823517" w:rsidP="00792256">
      <w:pPr>
        <w:spacing w:after="0" w:line="240" w:lineRule="auto"/>
      </w:pPr>
      <w:r>
        <w:separator/>
      </w:r>
    </w:p>
  </w:footnote>
  <w:footnote w:type="continuationSeparator" w:id="1">
    <w:p w:rsidR="00823517" w:rsidRDefault="00823517"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5C" w:rsidRPr="002C5ED1" w:rsidRDefault="00D3055C" w:rsidP="00D305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5C" w:rsidRDefault="00D3055C" w:rsidP="00D3055C">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3055C" w:rsidRDefault="00D3055C" w:rsidP="00D3055C">
    <w:pPr>
      <w:pStyle w:val="af0"/>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55C" w:rsidRDefault="00D3055C" w:rsidP="00D3055C">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66578C3"/>
    <w:multiLevelType w:val="hybridMultilevel"/>
    <w:tmpl w:val="1F7A067A"/>
    <w:lvl w:ilvl="0" w:tplc="66B6D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7">
    <w:nsid w:val="10C879D3"/>
    <w:multiLevelType w:val="hybridMultilevel"/>
    <w:tmpl w:val="BD6A21EC"/>
    <w:lvl w:ilvl="0" w:tplc="86109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10">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20">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3">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25">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7">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9">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30">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3"/>
  </w:num>
  <w:num w:numId="4">
    <w:abstractNumId w:val="20"/>
  </w:num>
  <w:num w:numId="5">
    <w:abstractNumId w:val="11"/>
  </w:num>
  <w:num w:numId="6">
    <w:abstractNumId w:val="8"/>
  </w:num>
  <w:num w:numId="7">
    <w:abstractNumId w:val="17"/>
  </w:num>
  <w:num w:numId="8">
    <w:abstractNumId w:val="30"/>
  </w:num>
  <w:num w:numId="9">
    <w:abstractNumId w:val="14"/>
  </w:num>
  <w:num w:numId="10">
    <w:abstractNumId w:val="25"/>
  </w:num>
  <w:num w:numId="11">
    <w:abstractNumId w:val="23"/>
  </w:num>
  <w:num w:numId="12">
    <w:abstractNumId w:val="5"/>
  </w:num>
  <w:num w:numId="13">
    <w:abstractNumId w:val="12"/>
  </w:num>
  <w:num w:numId="14">
    <w:abstractNumId w:val="22"/>
  </w:num>
  <w:num w:numId="15">
    <w:abstractNumId w:val="9"/>
  </w:num>
  <w:num w:numId="16">
    <w:abstractNumId w:val="26"/>
  </w:num>
  <w:num w:numId="17">
    <w:abstractNumId w:val="24"/>
  </w:num>
  <w:num w:numId="18">
    <w:abstractNumId w:val="28"/>
  </w:num>
  <w:num w:numId="19">
    <w:abstractNumId w:val="28"/>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9"/>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6"/>
  </w:num>
  <w:num w:numId="23">
    <w:abstractNumId w:val="19"/>
  </w:num>
  <w:num w:numId="24">
    <w:abstractNumId w:val="1"/>
  </w:num>
  <w:num w:numId="25">
    <w:abstractNumId w:val="10"/>
  </w:num>
  <w:num w:numId="26">
    <w:abstractNumId w:val="21"/>
  </w:num>
  <w:num w:numId="27">
    <w:abstractNumId w:val="2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18"/>
  </w:num>
  <w:num w:numId="32">
    <w:abstractNumId w:val="1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743"/>
    <w:rsid w:val="00022E0A"/>
    <w:rsid w:val="000421B6"/>
    <w:rsid w:val="000458B8"/>
    <w:rsid w:val="0004729A"/>
    <w:rsid w:val="00071D99"/>
    <w:rsid w:val="000829FB"/>
    <w:rsid w:val="000A7C43"/>
    <w:rsid w:val="000E69B0"/>
    <w:rsid w:val="000F268B"/>
    <w:rsid w:val="000F3F51"/>
    <w:rsid w:val="001140B6"/>
    <w:rsid w:val="00126E9D"/>
    <w:rsid w:val="00140705"/>
    <w:rsid w:val="00151B08"/>
    <w:rsid w:val="001736B8"/>
    <w:rsid w:val="0018227A"/>
    <w:rsid w:val="001A68F2"/>
    <w:rsid w:val="002167DB"/>
    <w:rsid w:val="00265C74"/>
    <w:rsid w:val="002847B5"/>
    <w:rsid w:val="002B0EB6"/>
    <w:rsid w:val="002D4F35"/>
    <w:rsid w:val="002E298B"/>
    <w:rsid w:val="00325BD5"/>
    <w:rsid w:val="00327368"/>
    <w:rsid w:val="00346623"/>
    <w:rsid w:val="003539E2"/>
    <w:rsid w:val="00355B15"/>
    <w:rsid w:val="00360862"/>
    <w:rsid w:val="00394CAD"/>
    <w:rsid w:val="003C2346"/>
    <w:rsid w:val="003E07DD"/>
    <w:rsid w:val="004157C0"/>
    <w:rsid w:val="0042110F"/>
    <w:rsid w:val="004237DD"/>
    <w:rsid w:val="00426281"/>
    <w:rsid w:val="004326F0"/>
    <w:rsid w:val="00433ED0"/>
    <w:rsid w:val="0043505B"/>
    <w:rsid w:val="004429D2"/>
    <w:rsid w:val="0045096A"/>
    <w:rsid w:val="00474C01"/>
    <w:rsid w:val="00490152"/>
    <w:rsid w:val="004B0333"/>
    <w:rsid w:val="004E5BFE"/>
    <w:rsid w:val="00511237"/>
    <w:rsid w:val="00513990"/>
    <w:rsid w:val="00523FD4"/>
    <w:rsid w:val="00525193"/>
    <w:rsid w:val="00530DE8"/>
    <w:rsid w:val="00533EAB"/>
    <w:rsid w:val="00571450"/>
    <w:rsid w:val="00575AF7"/>
    <w:rsid w:val="0057729F"/>
    <w:rsid w:val="005837E9"/>
    <w:rsid w:val="005A626E"/>
    <w:rsid w:val="005D567B"/>
    <w:rsid w:val="005E0A8E"/>
    <w:rsid w:val="005E5FE4"/>
    <w:rsid w:val="00600CAD"/>
    <w:rsid w:val="006010CB"/>
    <w:rsid w:val="006140E2"/>
    <w:rsid w:val="00633E4F"/>
    <w:rsid w:val="00652EAC"/>
    <w:rsid w:val="00671BC3"/>
    <w:rsid w:val="00694F1D"/>
    <w:rsid w:val="006C0F01"/>
    <w:rsid w:val="006E445F"/>
    <w:rsid w:val="006F082E"/>
    <w:rsid w:val="006F138D"/>
    <w:rsid w:val="006F1E24"/>
    <w:rsid w:val="006F21AF"/>
    <w:rsid w:val="00710960"/>
    <w:rsid w:val="00711D5F"/>
    <w:rsid w:val="00720D98"/>
    <w:rsid w:val="0073511F"/>
    <w:rsid w:val="00740FA9"/>
    <w:rsid w:val="007700B7"/>
    <w:rsid w:val="00792256"/>
    <w:rsid w:val="0079312B"/>
    <w:rsid w:val="00793AF9"/>
    <w:rsid w:val="007B7CFD"/>
    <w:rsid w:val="007D1B7B"/>
    <w:rsid w:val="007D2C67"/>
    <w:rsid w:val="007E05DE"/>
    <w:rsid w:val="007F2FAA"/>
    <w:rsid w:val="007F44CC"/>
    <w:rsid w:val="008135E6"/>
    <w:rsid w:val="00823517"/>
    <w:rsid w:val="008303F3"/>
    <w:rsid w:val="00836784"/>
    <w:rsid w:val="00851F29"/>
    <w:rsid w:val="00874EB6"/>
    <w:rsid w:val="008A6758"/>
    <w:rsid w:val="008B280D"/>
    <w:rsid w:val="008E2965"/>
    <w:rsid w:val="00904D0B"/>
    <w:rsid w:val="00951524"/>
    <w:rsid w:val="00965707"/>
    <w:rsid w:val="009A09D9"/>
    <w:rsid w:val="009B67B8"/>
    <w:rsid w:val="009B6D96"/>
    <w:rsid w:val="009C2B65"/>
    <w:rsid w:val="009D5BC5"/>
    <w:rsid w:val="009D653B"/>
    <w:rsid w:val="009F0C1C"/>
    <w:rsid w:val="009F28C5"/>
    <w:rsid w:val="00A12AB0"/>
    <w:rsid w:val="00A306B1"/>
    <w:rsid w:val="00A541F7"/>
    <w:rsid w:val="00A611F7"/>
    <w:rsid w:val="00A67855"/>
    <w:rsid w:val="00A778A3"/>
    <w:rsid w:val="00AA3117"/>
    <w:rsid w:val="00AA421F"/>
    <w:rsid w:val="00AA6F38"/>
    <w:rsid w:val="00AC393D"/>
    <w:rsid w:val="00AC534D"/>
    <w:rsid w:val="00AD0622"/>
    <w:rsid w:val="00AD443D"/>
    <w:rsid w:val="00AD5AC2"/>
    <w:rsid w:val="00AE6612"/>
    <w:rsid w:val="00AF7C69"/>
    <w:rsid w:val="00B1292E"/>
    <w:rsid w:val="00B13443"/>
    <w:rsid w:val="00B16CEF"/>
    <w:rsid w:val="00B24E1F"/>
    <w:rsid w:val="00B277E6"/>
    <w:rsid w:val="00B453DF"/>
    <w:rsid w:val="00B6050F"/>
    <w:rsid w:val="00B66A29"/>
    <w:rsid w:val="00B72416"/>
    <w:rsid w:val="00B81202"/>
    <w:rsid w:val="00BA5334"/>
    <w:rsid w:val="00BB72AC"/>
    <w:rsid w:val="00BD5ED3"/>
    <w:rsid w:val="00BD6DBF"/>
    <w:rsid w:val="00BE382F"/>
    <w:rsid w:val="00C06048"/>
    <w:rsid w:val="00C12D6D"/>
    <w:rsid w:val="00C26F64"/>
    <w:rsid w:val="00C302C3"/>
    <w:rsid w:val="00C34AB8"/>
    <w:rsid w:val="00C53F50"/>
    <w:rsid w:val="00C63580"/>
    <w:rsid w:val="00CB503C"/>
    <w:rsid w:val="00CB6FDD"/>
    <w:rsid w:val="00D072F0"/>
    <w:rsid w:val="00D17DA4"/>
    <w:rsid w:val="00D2108E"/>
    <w:rsid w:val="00D25A3C"/>
    <w:rsid w:val="00D3055C"/>
    <w:rsid w:val="00DA4723"/>
    <w:rsid w:val="00DA4DA7"/>
    <w:rsid w:val="00DA5D93"/>
    <w:rsid w:val="00DB018B"/>
    <w:rsid w:val="00DB2B46"/>
    <w:rsid w:val="00DB445C"/>
    <w:rsid w:val="00DF7ADB"/>
    <w:rsid w:val="00E36615"/>
    <w:rsid w:val="00E4606D"/>
    <w:rsid w:val="00E64EAB"/>
    <w:rsid w:val="00E65657"/>
    <w:rsid w:val="00E90FD9"/>
    <w:rsid w:val="00E93440"/>
    <w:rsid w:val="00E97CF7"/>
    <w:rsid w:val="00EB752C"/>
    <w:rsid w:val="00ED1810"/>
    <w:rsid w:val="00EE13B3"/>
    <w:rsid w:val="00F72F5C"/>
    <w:rsid w:val="00F73AD3"/>
    <w:rsid w:val="00F8287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1"/>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uiPriority w:val="99"/>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link w:val="af5"/>
    <w:uiPriority w:val="34"/>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6">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7">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7"/>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8">
    <w:name w:val="Balloon Text"/>
    <w:basedOn w:val="a"/>
    <w:link w:val="af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a">
    <w:name w:val="Body Text Indent"/>
    <w:basedOn w:val="a"/>
    <w:link w:val="afb"/>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b">
    <w:name w:val="Основной текст с отступом Знак"/>
    <w:basedOn w:val="a0"/>
    <w:link w:val="afa"/>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c">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d">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uiPriority w:val="99"/>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e">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f">
    <w:name w:val="Символ нумерации"/>
    <w:rsid w:val="000F268B"/>
  </w:style>
  <w:style w:type="paragraph" w:customStyle="1" w:styleId="aff0">
    <w:name w:val="Заголовок"/>
    <w:basedOn w:val="a"/>
    <w:next w:val="aff1"/>
    <w:rsid w:val="000F268B"/>
    <w:pPr>
      <w:keepNext/>
      <w:suppressAutoHyphens/>
      <w:spacing w:before="240" w:after="120" w:line="240" w:lineRule="auto"/>
    </w:pPr>
    <w:rPr>
      <w:rFonts w:ascii="Arial" w:eastAsia="Lucida Sans Unicode" w:hAnsi="Arial" w:cs="Tahoma"/>
      <w:sz w:val="28"/>
      <w:szCs w:val="28"/>
      <w:lang w:eastAsia="ar-SA"/>
    </w:rPr>
  </w:style>
  <w:style w:type="paragraph" w:styleId="aff1">
    <w:name w:val="Body Text"/>
    <w:basedOn w:val="a"/>
    <w:link w:val="aff2"/>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2">
    <w:name w:val="Основной текст Знак"/>
    <w:basedOn w:val="a0"/>
    <w:link w:val="aff1"/>
    <w:rsid w:val="000F268B"/>
    <w:rPr>
      <w:rFonts w:ascii="Times New Roman" w:eastAsia="Times New Roman" w:hAnsi="Times New Roman" w:cs="Times New Roman"/>
      <w:sz w:val="24"/>
      <w:szCs w:val="24"/>
      <w:lang w:eastAsia="ar-SA"/>
    </w:rPr>
  </w:style>
  <w:style w:type="paragraph" w:styleId="aff3">
    <w:name w:val="List"/>
    <w:basedOn w:val="aff1"/>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4">
    <w:name w:val="Заголовок таблицы"/>
    <w:basedOn w:val="a8"/>
    <w:rsid w:val="000F268B"/>
    <w:pPr>
      <w:widowControl/>
      <w:jc w:val="center"/>
    </w:pPr>
    <w:rPr>
      <w:rFonts w:eastAsia="Times New Roman" w:cs="Times New Roman"/>
      <w:b/>
      <w:bCs/>
      <w:i/>
      <w:iCs/>
      <w:kern w:val="0"/>
      <w:lang w:eastAsia="ar-SA" w:bidi="ar-SA"/>
    </w:rPr>
  </w:style>
  <w:style w:type="paragraph" w:styleId="aff5">
    <w:name w:val="Document Map"/>
    <w:basedOn w:val="a"/>
    <w:link w:val="aff6"/>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6">
    <w:name w:val="Схема документа Знак"/>
    <w:basedOn w:val="a0"/>
    <w:link w:val="aff5"/>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7">
    <w:name w:val="Нормальный (таблица)"/>
    <w:basedOn w:val="a"/>
    <w:next w:val="a"/>
    <w:rsid w:val="00A778A3"/>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5">
    <w:name w:val="Абзац списка Знак"/>
    <w:link w:val="af4"/>
    <w:uiPriority w:val="34"/>
    <w:locked/>
    <w:rsid w:val="00874E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 w:id="39073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4%D0%B0%D0%B5%D0%B2%D0%BE" TargetMode="External"/><Relationship Id="rId13" Type="http://schemas.openxmlformats.org/officeDocument/2006/relationships/hyperlink" Target="http://www.consultant.ru/document/cons_doc_LAW_326114/"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436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document/redirect/71971578/18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internet.garant.ru/document/redirect/12112604/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12604.2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95</Pages>
  <Words>27508</Words>
  <Characters>156801</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62</cp:revision>
  <dcterms:created xsi:type="dcterms:W3CDTF">2022-12-01T06:46:00Z</dcterms:created>
  <dcterms:modified xsi:type="dcterms:W3CDTF">2023-12-29T08:42:00Z</dcterms:modified>
</cp:coreProperties>
</file>